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25A" w:rsidRDefault="00B8025A" w:rsidP="00B8025A">
      <w:pPr>
        <w:spacing w:after="0" w:line="360" w:lineRule="auto"/>
        <w:ind w:firstLine="709"/>
        <w:jc w:val="center"/>
        <w:rPr>
          <w:rFonts w:ascii="Times New Roman" w:hAnsi="Times New Roman" w:cs="Times New Roman"/>
          <w:b/>
          <w:sz w:val="28"/>
          <w:szCs w:val="28"/>
        </w:rPr>
      </w:pPr>
      <w:r w:rsidRPr="00B8025A">
        <w:rPr>
          <w:rFonts w:ascii="Times New Roman" w:hAnsi="Times New Roman" w:cs="Times New Roman"/>
          <w:b/>
          <w:sz w:val="28"/>
          <w:szCs w:val="28"/>
        </w:rPr>
        <w:t>Методические рекомендации</w:t>
      </w:r>
    </w:p>
    <w:p w:rsidR="00B8025A" w:rsidRDefault="00B8025A" w:rsidP="00B8025A">
      <w:pPr>
        <w:spacing w:after="0" w:line="360" w:lineRule="auto"/>
        <w:ind w:firstLine="709"/>
        <w:jc w:val="center"/>
        <w:rPr>
          <w:rFonts w:ascii="Times New Roman" w:hAnsi="Times New Roman" w:cs="Times New Roman"/>
          <w:b/>
          <w:sz w:val="28"/>
          <w:szCs w:val="28"/>
        </w:rPr>
      </w:pPr>
      <w:r w:rsidRPr="00B8025A">
        <w:rPr>
          <w:rFonts w:ascii="Times New Roman" w:hAnsi="Times New Roman" w:cs="Times New Roman"/>
          <w:b/>
          <w:sz w:val="28"/>
          <w:szCs w:val="28"/>
        </w:rPr>
        <w:t>по использованию технологий образовательного туризма</w:t>
      </w:r>
    </w:p>
    <w:p w:rsidR="00B8025A" w:rsidRDefault="00B8025A" w:rsidP="00B8025A">
      <w:pPr>
        <w:spacing w:after="0" w:line="360" w:lineRule="auto"/>
        <w:ind w:firstLine="709"/>
        <w:jc w:val="center"/>
        <w:rPr>
          <w:rFonts w:ascii="Times New Roman" w:hAnsi="Times New Roman" w:cs="Times New Roman"/>
          <w:b/>
          <w:sz w:val="28"/>
          <w:szCs w:val="28"/>
        </w:rPr>
      </w:pPr>
      <w:r w:rsidRPr="00B8025A">
        <w:rPr>
          <w:rFonts w:ascii="Times New Roman" w:hAnsi="Times New Roman" w:cs="Times New Roman"/>
          <w:b/>
          <w:sz w:val="28"/>
          <w:szCs w:val="28"/>
        </w:rPr>
        <w:t>в преподавании учебных дисциплин</w:t>
      </w:r>
    </w:p>
    <w:p w:rsidR="004A10E9" w:rsidRPr="00286C78" w:rsidRDefault="004A10E9" w:rsidP="00286C78">
      <w:pPr>
        <w:spacing w:after="0" w:line="360" w:lineRule="auto"/>
        <w:ind w:firstLine="709"/>
        <w:jc w:val="both"/>
        <w:rPr>
          <w:rFonts w:ascii="Times New Roman" w:hAnsi="Times New Roman" w:cs="Times New Roman"/>
          <w:color w:val="202020"/>
          <w:sz w:val="28"/>
          <w:szCs w:val="28"/>
          <w:shd w:val="clear" w:color="auto" w:fill="FFFFFF"/>
        </w:rPr>
      </w:pPr>
      <w:r w:rsidRPr="00286C78">
        <w:rPr>
          <w:rFonts w:ascii="Times New Roman" w:hAnsi="Times New Roman" w:cs="Times New Roman"/>
          <w:color w:val="202020"/>
          <w:sz w:val="28"/>
          <w:szCs w:val="28"/>
          <w:shd w:val="clear" w:color="auto" w:fill="FFFFFF"/>
        </w:rPr>
        <w:t xml:space="preserve">Краеведение – самая доступная и очень обширная сфера применения приобретаемых учащимися знаний и умений. Изучение родного края происходит путем открытий и сориентировано не на запоминание школьниками предоставленной </w:t>
      </w:r>
      <w:bookmarkStart w:id="0" w:name="_GoBack"/>
      <w:bookmarkEnd w:id="0"/>
      <w:r w:rsidRPr="00286C78">
        <w:rPr>
          <w:rFonts w:ascii="Times New Roman" w:hAnsi="Times New Roman" w:cs="Times New Roman"/>
          <w:color w:val="202020"/>
          <w:sz w:val="28"/>
          <w:szCs w:val="28"/>
          <w:shd w:val="clear" w:color="auto" w:fill="FFFFFF"/>
        </w:rPr>
        <w:t>информации, а на активное участие ими в процессе ее приобретения. Использование учителем в ходе урока краеведческого материала значительно активизирует деятельность учащихся, создает условия для работ исследовательского характера, что очень помогает развитию творческой инициативы и целенаправленному использованию энергии школьников.</w:t>
      </w:r>
    </w:p>
    <w:p w:rsidR="004A10E9" w:rsidRPr="00286C78" w:rsidRDefault="004725BB" w:rsidP="00286C78">
      <w:pPr>
        <w:spacing w:after="0" w:line="360" w:lineRule="auto"/>
        <w:ind w:firstLine="709"/>
        <w:jc w:val="both"/>
        <w:rPr>
          <w:rFonts w:ascii="Times New Roman" w:hAnsi="Times New Roman" w:cs="Times New Roman"/>
          <w:sz w:val="28"/>
          <w:szCs w:val="28"/>
        </w:rPr>
      </w:pPr>
      <w:r w:rsidRPr="00286C78">
        <w:rPr>
          <w:rFonts w:ascii="Times New Roman" w:hAnsi="Times New Roman" w:cs="Times New Roman"/>
          <w:color w:val="202020"/>
          <w:sz w:val="28"/>
          <w:szCs w:val="28"/>
          <w:shd w:val="clear" w:color="auto" w:fill="FFFFFF"/>
        </w:rPr>
        <w:t>В настоящее время значительно расширился спектр возможного использования разнообразных средств и форм обучения. Современная система образования интенсивно развивается. Но некоторые образовательные технологии, успешно использовавшиеся ранее, сегодня актуальны, поскольку в их основе лежат фундаментальные, не устаревшие принципы образования и воспитания. К данным технологиям можно отнести образовательный туризм. Под образовательным туризмом понимается получение образования, решение каких-либо образовательных задач за пределами своей образовательной среды, которые связаны с выездом в другое место.</w:t>
      </w:r>
      <w:r w:rsidRPr="00286C78">
        <w:rPr>
          <w:rFonts w:ascii="Times New Roman" w:hAnsi="Times New Roman" w:cs="Times New Roman"/>
          <w:sz w:val="28"/>
          <w:szCs w:val="28"/>
        </w:rPr>
        <w:t xml:space="preserve"> </w:t>
      </w:r>
    </w:p>
    <w:p w:rsidR="00286C78" w:rsidRDefault="006F4C4C" w:rsidP="00286C78">
      <w:pPr>
        <w:pStyle w:val="a4"/>
        <w:shd w:val="clear" w:color="auto" w:fill="FFFFFF"/>
        <w:spacing w:before="0" w:beforeAutospacing="0" w:after="0" w:afterAutospacing="0" w:line="360" w:lineRule="auto"/>
        <w:ind w:firstLine="709"/>
        <w:jc w:val="both"/>
        <w:rPr>
          <w:color w:val="202020"/>
          <w:sz w:val="28"/>
          <w:szCs w:val="28"/>
        </w:rPr>
      </w:pPr>
      <w:r w:rsidRPr="00286C78">
        <w:rPr>
          <w:sz w:val="28"/>
          <w:szCs w:val="28"/>
        </w:rPr>
        <w:t>Целью существования и продвижения тако</w:t>
      </w:r>
      <w:r w:rsidR="004A10E9" w:rsidRPr="00286C78">
        <w:rPr>
          <w:sz w:val="28"/>
          <w:szCs w:val="28"/>
        </w:rPr>
        <w:t>й</w:t>
      </w:r>
      <w:r w:rsidRPr="00286C78">
        <w:rPr>
          <w:sz w:val="28"/>
          <w:szCs w:val="28"/>
        </w:rPr>
        <w:t xml:space="preserve"> </w:t>
      </w:r>
      <w:r w:rsidR="004A10E9" w:rsidRPr="00286C78">
        <w:rPr>
          <w:sz w:val="28"/>
          <w:szCs w:val="28"/>
        </w:rPr>
        <w:t>технологии</w:t>
      </w:r>
      <w:r w:rsidRPr="00286C78">
        <w:rPr>
          <w:sz w:val="28"/>
          <w:szCs w:val="28"/>
        </w:rPr>
        <w:t xml:space="preserve"> </w:t>
      </w:r>
      <w:r w:rsidR="002201D4" w:rsidRPr="00286C78">
        <w:rPr>
          <w:sz w:val="28"/>
          <w:szCs w:val="28"/>
        </w:rPr>
        <w:t>образования</w:t>
      </w:r>
      <w:r w:rsidRPr="00286C78">
        <w:rPr>
          <w:sz w:val="28"/>
          <w:szCs w:val="28"/>
        </w:rPr>
        <w:t xml:space="preserve"> является </w:t>
      </w:r>
      <w:r w:rsidR="002201D4" w:rsidRPr="00286C78">
        <w:rPr>
          <w:sz w:val="28"/>
          <w:szCs w:val="28"/>
        </w:rPr>
        <w:t>повышение знаний о</w:t>
      </w:r>
      <w:r w:rsidRPr="00286C78">
        <w:rPr>
          <w:sz w:val="28"/>
          <w:szCs w:val="28"/>
        </w:rPr>
        <w:t xml:space="preserve"> </w:t>
      </w:r>
      <w:r w:rsidR="002201D4" w:rsidRPr="00286C78">
        <w:rPr>
          <w:sz w:val="28"/>
          <w:szCs w:val="28"/>
        </w:rPr>
        <w:t xml:space="preserve">природе, </w:t>
      </w:r>
      <w:r w:rsidRPr="00286C78">
        <w:rPr>
          <w:sz w:val="28"/>
          <w:szCs w:val="28"/>
        </w:rPr>
        <w:t>истории</w:t>
      </w:r>
      <w:r w:rsidR="004A10E9" w:rsidRPr="00286C78">
        <w:rPr>
          <w:sz w:val="28"/>
          <w:szCs w:val="28"/>
        </w:rPr>
        <w:t>, культуре, современной</w:t>
      </w:r>
      <w:r w:rsidR="00286C78">
        <w:rPr>
          <w:sz w:val="28"/>
          <w:szCs w:val="28"/>
        </w:rPr>
        <w:t xml:space="preserve"> жизни</w:t>
      </w:r>
      <w:r w:rsidR="004A10E9" w:rsidRPr="00286C78">
        <w:rPr>
          <w:sz w:val="28"/>
          <w:szCs w:val="28"/>
        </w:rPr>
        <w:t xml:space="preserve"> родн</w:t>
      </w:r>
      <w:r w:rsidR="002201D4" w:rsidRPr="00286C78">
        <w:rPr>
          <w:sz w:val="28"/>
          <w:szCs w:val="28"/>
        </w:rPr>
        <w:t>ого края</w:t>
      </w:r>
      <w:r w:rsidRPr="00286C78">
        <w:rPr>
          <w:sz w:val="28"/>
          <w:szCs w:val="28"/>
        </w:rPr>
        <w:t>, а также повышение уровня патриотизма среди молодого населения</w:t>
      </w:r>
      <w:r w:rsidR="004A10E9" w:rsidRPr="00286C78">
        <w:rPr>
          <w:sz w:val="28"/>
          <w:szCs w:val="28"/>
        </w:rPr>
        <w:t xml:space="preserve">, что повлечёт за собой </w:t>
      </w:r>
      <w:r w:rsidR="004A10E9" w:rsidRPr="00286C78">
        <w:rPr>
          <w:color w:val="202020"/>
          <w:sz w:val="28"/>
          <w:szCs w:val="28"/>
        </w:rPr>
        <w:t>формирования национального самосознания и ответственного гражданского поведения</w:t>
      </w:r>
      <w:r w:rsidR="00286C78">
        <w:rPr>
          <w:color w:val="202020"/>
          <w:sz w:val="28"/>
          <w:szCs w:val="28"/>
        </w:rPr>
        <w:t>.</w:t>
      </w:r>
      <w:r w:rsidR="004A10E9" w:rsidRPr="00286C78">
        <w:rPr>
          <w:color w:val="202020"/>
          <w:sz w:val="28"/>
          <w:szCs w:val="28"/>
        </w:rPr>
        <w:t xml:space="preserve"> </w:t>
      </w:r>
    </w:p>
    <w:p w:rsidR="004725BB" w:rsidRPr="00286C78" w:rsidRDefault="006F4C4C" w:rsidP="00286C78">
      <w:pPr>
        <w:pStyle w:val="a4"/>
        <w:shd w:val="clear" w:color="auto" w:fill="FFFFFF"/>
        <w:spacing w:before="0" w:beforeAutospacing="0" w:after="0" w:afterAutospacing="0" w:line="360" w:lineRule="auto"/>
        <w:ind w:firstLine="709"/>
        <w:jc w:val="both"/>
        <w:rPr>
          <w:sz w:val="28"/>
          <w:szCs w:val="28"/>
        </w:rPr>
      </w:pPr>
      <w:r w:rsidRPr="00286C78">
        <w:rPr>
          <w:sz w:val="28"/>
          <w:szCs w:val="28"/>
        </w:rPr>
        <w:t xml:space="preserve">Основными требованиями к </w:t>
      </w:r>
      <w:r w:rsidR="004725BB" w:rsidRPr="00286C78">
        <w:rPr>
          <w:sz w:val="28"/>
          <w:szCs w:val="28"/>
        </w:rPr>
        <w:t>технологи</w:t>
      </w:r>
      <w:r w:rsidR="00286C78">
        <w:rPr>
          <w:sz w:val="28"/>
          <w:szCs w:val="28"/>
        </w:rPr>
        <w:t>ям</w:t>
      </w:r>
      <w:r w:rsidR="004725BB" w:rsidRPr="00286C78">
        <w:rPr>
          <w:sz w:val="28"/>
          <w:szCs w:val="28"/>
        </w:rPr>
        <w:t xml:space="preserve"> образовательного туризма</w:t>
      </w:r>
      <w:r w:rsidRPr="00286C78">
        <w:rPr>
          <w:sz w:val="28"/>
          <w:szCs w:val="28"/>
        </w:rPr>
        <w:t xml:space="preserve"> для детей являются: познавательная ценность, научное содержание, воспитательное воздействие, наглядность, достоверность, доступность, </w:t>
      </w:r>
      <w:r w:rsidRPr="00286C78">
        <w:rPr>
          <w:sz w:val="28"/>
          <w:szCs w:val="28"/>
        </w:rPr>
        <w:lastRenderedPageBreak/>
        <w:t xml:space="preserve">качество изложения материала текста экскурсии), дифференцированный подход к экскурсантам. </w:t>
      </w:r>
    </w:p>
    <w:p w:rsidR="004725BB" w:rsidRPr="00286C78" w:rsidRDefault="00DB02A2" w:rsidP="00286C78">
      <w:pPr>
        <w:spacing w:after="0" w:line="360" w:lineRule="auto"/>
        <w:ind w:firstLine="709"/>
        <w:jc w:val="both"/>
        <w:rPr>
          <w:rFonts w:ascii="Times New Roman" w:eastAsia="Times New Roman" w:hAnsi="Times New Roman" w:cs="Times New Roman"/>
          <w:color w:val="000000"/>
          <w:sz w:val="28"/>
          <w:szCs w:val="28"/>
          <w:lang w:eastAsia="ru-RU"/>
        </w:rPr>
      </w:pPr>
      <w:r w:rsidRPr="00286C78">
        <w:rPr>
          <w:rFonts w:ascii="Times New Roman" w:hAnsi="Times New Roman" w:cs="Times New Roman"/>
          <w:color w:val="202020"/>
          <w:sz w:val="28"/>
          <w:szCs w:val="28"/>
          <w:shd w:val="clear" w:color="auto" w:fill="FFFFFF"/>
        </w:rPr>
        <w:t xml:space="preserve">Данная технология </w:t>
      </w:r>
      <w:r w:rsidR="00B226AF">
        <w:rPr>
          <w:rFonts w:ascii="Times New Roman" w:hAnsi="Times New Roman" w:cs="Times New Roman"/>
          <w:color w:val="202020"/>
          <w:sz w:val="28"/>
          <w:szCs w:val="28"/>
          <w:shd w:val="clear" w:color="auto" w:fill="FFFFFF"/>
        </w:rPr>
        <w:t>реализуется</w:t>
      </w:r>
      <w:r w:rsidRPr="00286C78">
        <w:rPr>
          <w:rFonts w:ascii="Times New Roman" w:hAnsi="Times New Roman" w:cs="Times New Roman"/>
          <w:color w:val="202020"/>
          <w:sz w:val="28"/>
          <w:szCs w:val="28"/>
          <w:shd w:val="clear" w:color="auto" w:fill="FFFFFF"/>
        </w:rPr>
        <w:t xml:space="preserve"> в </w:t>
      </w:r>
      <w:r w:rsidR="00286C78">
        <w:rPr>
          <w:rFonts w:ascii="Times New Roman" w:hAnsi="Times New Roman" w:cs="Times New Roman"/>
          <w:color w:val="202020"/>
          <w:sz w:val="28"/>
          <w:szCs w:val="28"/>
          <w:shd w:val="clear" w:color="auto" w:fill="FFFFFF"/>
        </w:rPr>
        <w:t>проведении краеведческих мероприятий</w:t>
      </w:r>
      <w:r w:rsidR="00141094">
        <w:rPr>
          <w:rFonts w:ascii="Times New Roman" w:hAnsi="Times New Roman" w:cs="Times New Roman"/>
          <w:color w:val="202020"/>
          <w:sz w:val="28"/>
          <w:szCs w:val="28"/>
          <w:shd w:val="clear" w:color="auto" w:fill="FFFFFF"/>
        </w:rPr>
        <w:t xml:space="preserve">, которые </w:t>
      </w:r>
      <w:r w:rsidR="006F4C4C" w:rsidRPr="00286C78">
        <w:rPr>
          <w:rFonts w:ascii="Times New Roman" w:hAnsi="Times New Roman" w:cs="Times New Roman"/>
          <w:sz w:val="28"/>
          <w:szCs w:val="28"/>
        </w:rPr>
        <w:t xml:space="preserve"> в ненавязчивой форме вовлекают ребят в</w:t>
      </w:r>
      <w:r w:rsidR="007E2F4D">
        <w:rPr>
          <w:rFonts w:ascii="Times New Roman" w:hAnsi="Times New Roman" w:cs="Times New Roman"/>
          <w:sz w:val="28"/>
          <w:szCs w:val="28"/>
        </w:rPr>
        <w:t xml:space="preserve"> познание</w:t>
      </w:r>
      <w:r w:rsidR="006F4C4C" w:rsidRPr="00286C78">
        <w:rPr>
          <w:rFonts w:ascii="Times New Roman" w:hAnsi="Times New Roman" w:cs="Times New Roman"/>
          <w:sz w:val="28"/>
          <w:szCs w:val="28"/>
        </w:rPr>
        <w:t xml:space="preserve"> </w:t>
      </w:r>
      <w:r w:rsidR="007E2F4D">
        <w:rPr>
          <w:rFonts w:ascii="Times New Roman" w:hAnsi="Times New Roman" w:cs="Times New Roman"/>
          <w:sz w:val="28"/>
          <w:szCs w:val="28"/>
        </w:rPr>
        <w:t>своего</w:t>
      </w:r>
      <w:r w:rsidR="004725BB" w:rsidRPr="00286C78">
        <w:rPr>
          <w:rFonts w:ascii="Times New Roman" w:hAnsi="Times New Roman" w:cs="Times New Roman"/>
          <w:sz w:val="28"/>
          <w:szCs w:val="28"/>
        </w:rPr>
        <w:t xml:space="preserve"> кра</w:t>
      </w:r>
      <w:r w:rsidR="00B226AF">
        <w:rPr>
          <w:rFonts w:ascii="Times New Roman" w:hAnsi="Times New Roman" w:cs="Times New Roman"/>
          <w:sz w:val="28"/>
          <w:szCs w:val="28"/>
        </w:rPr>
        <w:t>я</w:t>
      </w:r>
      <w:r w:rsidR="006F4C4C" w:rsidRPr="00286C78">
        <w:rPr>
          <w:rFonts w:ascii="Times New Roman" w:hAnsi="Times New Roman" w:cs="Times New Roman"/>
          <w:sz w:val="28"/>
          <w:szCs w:val="28"/>
        </w:rPr>
        <w:t>.</w:t>
      </w:r>
      <w:r w:rsidR="00B226AF">
        <w:rPr>
          <w:rFonts w:ascii="Times New Roman" w:hAnsi="Times New Roman" w:cs="Times New Roman"/>
          <w:sz w:val="28"/>
          <w:szCs w:val="28"/>
        </w:rPr>
        <w:t xml:space="preserve"> </w:t>
      </w:r>
      <w:r w:rsidR="006F4C4C" w:rsidRPr="006F4C4C">
        <w:rPr>
          <w:rFonts w:ascii="Times New Roman" w:eastAsia="Times New Roman" w:hAnsi="Times New Roman" w:cs="Times New Roman"/>
          <w:color w:val="000000"/>
          <w:sz w:val="28"/>
          <w:szCs w:val="28"/>
          <w:lang w:eastAsia="ru-RU"/>
        </w:rPr>
        <w:t>Таким</w:t>
      </w:r>
      <w:r w:rsidR="004725BB"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образом,</w:t>
      </w:r>
      <w:r w:rsidR="006F4C4C"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развитие</w:t>
      </w:r>
      <w:r w:rsidR="006F4C4C"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и</w:t>
      </w:r>
      <w:r w:rsidR="006F4C4C"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продвижение</w:t>
      </w:r>
      <w:r w:rsidR="006F4C4C" w:rsidRPr="00286C78">
        <w:rPr>
          <w:rFonts w:ascii="Times New Roman" w:eastAsia="Times New Roman" w:hAnsi="Times New Roman" w:cs="Times New Roman"/>
          <w:color w:val="000000"/>
          <w:sz w:val="28"/>
          <w:szCs w:val="28"/>
          <w:lang w:eastAsia="ru-RU"/>
        </w:rPr>
        <w:t xml:space="preserve"> </w:t>
      </w:r>
      <w:r w:rsidR="004725BB" w:rsidRPr="00286C78">
        <w:rPr>
          <w:rFonts w:ascii="Times New Roman" w:eastAsia="Times New Roman" w:hAnsi="Times New Roman" w:cs="Times New Roman"/>
          <w:color w:val="000000"/>
          <w:sz w:val="28"/>
          <w:szCs w:val="28"/>
          <w:lang w:eastAsia="ru-RU"/>
        </w:rPr>
        <w:t>образователь</w:t>
      </w:r>
      <w:r w:rsidR="006F4C4C" w:rsidRPr="006F4C4C">
        <w:rPr>
          <w:rFonts w:ascii="Times New Roman" w:eastAsia="Times New Roman" w:hAnsi="Times New Roman" w:cs="Times New Roman"/>
          <w:color w:val="000000"/>
          <w:sz w:val="28"/>
          <w:szCs w:val="28"/>
          <w:lang w:eastAsia="ru-RU"/>
        </w:rPr>
        <w:t>ного туризма приводит к повышению у детей</w:t>
      </w:r>
      <w:r w:rsidR="006F4C4C"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 xml:space="preserve">знаний о своей </w:t>
      </w:r>
      <w:r w:rsidR="00286C78">
        <w:rPr>
          <w:rFonts w:ascii="Times New Roman" w:eastAsia="Times New Roman" w:hAnsi="Times New Roman" w:cs="Times New Roman"/>
          <w:color w:val="000000"/>
          <w:sz w:val="28"/>
          <w:szCs w:val="28"/>
          <w:lang w:eastAsia="ru-RU"/>
        </w:rPr>
        <w:t>малой Родине</w:t>
      </w:r>
      <w:r w:rsidR="006F4C4C" w:rsidRPr="006F4C4C">
        <w:rPr>
          <w:rFonts w:ascii="Times New Roman" w:eastAsia="Times New Roman" w:hAnsi="Times New Roman" w:cs="Times New Roman"/>
          <w:color w:val="000000"/>
          <w:sz w:val="28"/>
          <w:szCs w:val="28"/>
          <w:lang w:eastAsia="ru-RU"/>
        </w:rPr>
        <w:t>, дети получают новые знания, которые</w:t>
      </w:r>
      <w:r w:rsidR="006F4C4C"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они не могут получить на уроках в своих образовательных</w:t>
      </w:r>
      <w:r w:rsidR="006F4C4C" w:rsidRPr="00286C78">
        <w:rPr>
          <w:rFonts w:ascii="Times New Roman" w:eastAsia="Times New Roman" w:hAnsi="Times New Roman" w:cs="Times New Roman"/>
          <w:color w:val="000000"/>
          <w:sz w:val="28"/>
          <w:szCs w:val="28"/>
          <w:lang w:eastAsia="ru-RU"/>
        </w:rPr>
        <w:t xml:space="preserve"> </w:t>
      </w:r>
      <w:r w:rsidR="006F4C4C" w:rsidRPr="006F4C4C">
        <w:rPr>
          <w:rFonts w:ascii="Times New Roman" w:eastAsia="Times New Roman" w:hAnsi="Times New Roman" w:cs="Times New Roman"/>
          <w:color w:val="000000"/>
          <w:sz w:val="28"/>
          <w:szCs w:val="28"/>
          <w:lang w:eastAsia="ru-RU"/>
        </w:rPr>
        <w:t xml:space="preserve">учреждениях. </w:t>
      </w:r>
    </w:p>
    <w:p w:rsidR="00CE0494" w:rsidRDefault="00B410CF" w:rsidP="00B226A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F4C4C">
        <w:rPr>
          <w:rFonts w:ascii="Times New Roman" w:eastAsia="Times New Roman" w:hAnsi="Times New Roman" w:cs="Times New Roman"/>
          <w:color w:val="000000"/>
          <w:sz w:val="28"/>
          <w:szCs w:val="28"/>
          <w:lang w:eastAsia="ru-RU"/>
        </w:rPr>
        <w:t xml:space="preserve">В настоящее время </w:t>
      </w:r>
      <w:r w:rsidRPr="00286C78">
        <w:rPr>
          <w:rFonts w:ascii="Times New Roman" w:eastAsia="Times New Roman" w:hAnsi="Times New Roman" w:cs="Times New Roman"/>
          <w:color w:val="000000"/>
          <w:sz w:val="28"/>
          <w:szCs w:val="28"/>
          <w:lang w:eastAsia="ru-RU"/>
        </w:rPr>
        <w:t>в</w:t>
      </w:r>
      <w:r w:rsidRPr="006F4C4C">
        <w:rPr>
          <w:rFonts w:ascii="Times New Roman" w:eastAsia="Times New Roman" w:hAnsi="Times New Roman" w:cs="Times New Roman"/>
          <w:color w:val="000000"/>
          <w:sz w:val="28"/>
          <w:szCs w:val="28"/>
          <w:lang w:eastAsia="ru-RU"/>
        </w:rPr>
        <w:t xml:space="preserve"> Российской Федерации</w:t>
      </w:r>
      <w:r w:rsidRPr="00286C78">
        <w:rPr>
          <w:rFonts w:ascii="Times New Roman" w:eastAsia="Times New Roman" w:hAnsi="Times New Roman" w:cs="Times New Roman"/>
          <w:color w:val="000000"/>
          <w:sz w:val="28"/>
          <w:szCs w:val="28"/>
          <w:lang w:eastAsia="ru-RU"/>
        </w:rPr>
        <w:t xml:space="preserve"> прияты документы</w:t>
      </w:r>
      <w:r w:rsidR="000A040A" w:rsidRPr="00286C78">
        <w:rPr>
          <w:rFonts w:ascii="Times New Roman" w:eastAsia="Times New Roman" w:hAnsi="Times New Roman" w:cs="Times New Roman"/>
          <w:color w:val="000000"/>
          <w:sz w:val="28"/>
          <w:szCs w:val="28"/>
          <w:lang w:eastAsia="ru-RU"/>
        </w:rPr>
        <w:t>, в которых особое внимание уделяется изучению локальной территории проживания, т.е. малой Родин</w:t>
      </w:r>
      <w:r w:rsidR="00141094">
        <w:rPr>
          <w:rFonts w:ascii="Times New Roman" w:eastAsia="Times New Roman" w:hAnsi="Times New Roman" w:cs="Times New Roman"/>
          <w:color w:val="000000"/>
          <w:sz w:val="28"/>
          <w:szCs w:val="28"/>
          <w:lang w:eastAsia="ru-RU"/>
        </w:rPr>
        <w:t>ы:</w:t>
      </w:r>
    </w:p>
    <w:p w:rsidR="00CE0494" w:rsidRDefault="00141094" w:rsidP="00B226A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B02A2" w:rsidRPr="00141094">
        <w:rPr>
          <w:rFonts w:ascii="Times New Roman" w:eastAsia="Times New Roman" w:hAnsi="Times New Roman" w:cs="Times New Roman"/>
          <w:color w:val="000000"/>
          <w:sz w:val="28"/>
          <w:szCs w:val="28"/>
          <w:lang w:eastAsia="ru-RU"/>
        </w:rPr>
        <w:t>Концепци</w:t>
      </w:r>
      <w:r w:rsidR="00B410CF" w:rsidRPr="00141094">
        <w:rPr>
          <w:rFonts w:ascii="Times New Roman" w:eastAsia="Times New Roman" w:hAnsi="Times New Roman" w:cs="Times New Roman"/>
          <w:color w:val="000000"/>
          <w:sz w:val="28"/>
          <w:szCs w:val="28"/>
          <w:lang w:eastAsia="ru-RU"/>
        </w:rPr>
        <w:t>я</w:t>
      </w:r>
      <w:r w:rsidR="00DB02A2" w:rsidRPr="00141094">
        <w:rPr>
          <w:rFonts w:ascii="Times New Roman" w:eastAsia="Times New Roman" w:hAnsi="Times New Roman" w:cs="Times New Roman"/>
          <w:color w:val="000000"/>
          <w:sz w:val="28"/>
          <w:szCs w:val="28"/>
          <w:lang w:eastAsia="ru-RU"/>
        </w:rPr>
        <w:t xml:space="preserve"> развития географического обра</w:t>
      </w:r>
      <w:r w:rsidR="00B226AF">
        <w:rPr>
          <w:rFonts w:ascii="Times New Roman" w:eastAsia="Times New Roman" w:hAnsi="Times New Roman" w:cs="Times New Roman"/>
          <w:color w:val="000000"/>
          <w:sz w:val="28"/>
          <w:szCs w:val="28"/>
          <w:lang w:eastAsia="ru-RU"/>
        </w:rPr>
        <w:t xml:space="preserve">зования в Российской Федерации; </w:t>
      </w:r>
    </w:p>
    <w:p w:rsidR="00B410CF" w:rsidRPr="00141094" w:rsidRDefault="00DB02A2" w:rsidP="00B226A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41094">
        <w:rPr>
          <w:rFonts w:ascii="Times New Roman" w:eastAsia="Times New Roman" w:hAnsi="Times New Roman" w:cs="Times New Roman"/>
          <w:color w:val="000000"/>
          <w:sz w:val="28"/>
          <w:szCs w:val="28"/>
          <w:lang w:eastAsia="ru-RU"/>
        </w:rPr>
        <w:t>Приказ Министерства образования Приморского края № 383-а от 4.06.20 // О формировании регионального компонента учебных планов государственных образовательных организаций приморского края, реализующих основные образовательные программы на 2020/2021 учебный год.</w:t>
      </w:r>
      <w:r w:rsidR="006F4C4C" w:rsidRPr="00141094">
        <w:rPr>
          <w:rFonts w:ascii="Times New Roman" w:eastAsia="Times New Roman" w:hAnsi="Times New Roman" w:cs="Times New Roman"/>
          <w:color w:val="000000"/>
          <w:sz w:val="28"/>
          <w:szCs w:val="28"/>
          <w:lang w:eastAsia="ru-RU"/>
        </w:rPr>
        <w:t xml:space="preserve"> </w:t>
      </w:r>
    </w:p>
    <w:p w:rsidR="000A040A" w:rsidRDefault="00FC2A84" w:rsidP="00286C7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86C78">
        <w:rPr>
          <w:rFonts w:ascii="Times New Roman" w:eastAsia="Times New Roman" w:hAnsi="Times New Roman" w:cs="Times New Roman"/>
          <w:color w:val="000000"/>
          <w:sz w:val="28"/>
          <w:szCs w:val="28"/>
          <w:lang w:eastAsia="ru-RU"/>
        </w:rPr>
        <w:t>Использование т</w:t>
      </w:r>
      <w:r w:rsidR="000A040A" w:rsidRPr="00286C78">
        <w:rPr>
          <w:rFonts w:ascii="Times New Roman" w:eastAsia="Times New Roman" w:hAnsi="Times New Roman" w:cs="Times New Roman"/>
          <w:color w:val="000000"/>
          <w:sz w:val="28"/>
          <w:szCs w:val="28"/>
          <w:lang w:eastAsia="ru-RU"/>
        </w:rPr>
        <w:t xml:space="preserve">ехнология образовательного туризма </w:t>
      </w:r>
      <w:r w:rsidR="000A040A" w:rsidRPr="000A040A">
        <w:rPr>
          <w:rFonts w:ascii="Times New Roman" w:eastAsia="Times New Roman" w:hAnsi="Times New Roman" w:cs="Times New Roman"/>
          <w:color w:val="000000"/>
          <w:sz w:val="28"/>
          <w:szCs w:val="28"/>
          <w:lang w:eastAsia="ru-RU"/>
        </w:rPr>
        <w:t>способствует</w:t>
      </w:r>
      <w:r w:rsidR="000A040A" w:rsidRPr="00286C78">
        <w:rPr>
          <w:rFonts w:ascii="Times New Roman" w:eastAsia="Times New Roman" w:hAnsi="Times New Roman" w:cs="Times New Roman"/>
          <w:color w:val="000000"/>
          <w:sz w:val="28"/>
          <w:szCs w:val="28"/>
          <w:lang w:eastAsia="ru-RU"/>
        </w:rPr>
        <w:t xml:space="preserve"> </w:t>
      </w:r>
      <w:r w:rsidR="000A040A" w:rsidRPr="000A040A">
        <w:rPr>
          <w:rFonts w:ascii="Times New Roman" w:eastAsia="Times New Roman" w:hAnsi="Times New Roman" w:cs="Times New Roman"/>
          <w:color w:val="000000"/>
          <w:sz w:val="28"/>
          <w:szCs w:val="28"/>
          <w:lang w:eastAsia="ru-RU"/>
        </w:rPr>
        <w:t>более</w:t>
      </w:r>
      <w:r w:rsidR="000A040A" w:rsidRPr="00286C78">
        <w:rPr>
          <w:rFonts w:ascii="Times New Roman" w:eastAsia="Times New Roman" w:hAnsi="Times New Roman" w:cs="Times New Roman"/>
          <w:color w:val="000000"/>
          <w:sz w:val="28"/>
          <w:szCs w:val="28"/>
          <w:lang w:eastAsia="ru-RU"/>
        </w:rPr>
        <w:t xml:space="preserve"> </w:t>
      </w:r>
      <w:r w:rsidR="000A040A" w:rsidRPr="000A040A">
        <w:rPr>
          <w:rFonts w:ascii="Times New Roman" w:eastAsia="Times New Roman" w:hAnsi="Times New Roman" w:cs="Times New Roman"/>
          <w:color w:val="000000"/>
          <w:sz w:val="28"/>
          <w:szCs w:val="28"/>
          <w:lang w:eastAsia="ru-RU"/>
        </w:rPr>
        <w:t>глубокому</w:t>
      </w:r>
      <w:r w:rsidR="000A040A" w:rsidRPr="00286C78">
        <w:rPr>
          <w:rFonts w:ascii="Times New Roman" w:eastAsia="Times New Roman" w:hAnsi="Times New Roman" w:cs="Times New Roman"/>
          <w:color w:val="000000"/>
          <w:sz w:val="28"/>
          <w:szCs w:val="28"/>
          <w:lang w:eastAsia="ru-RU"/>
        </w:rPr>
        <w:t xml:space="preserve"> </w:t>
      </w:r>
      <w:r w:rsidR="000A040A" w:rsidRPr="000A040A">
        <w:rPr>
          <w:rFonts w:ascii="Times New Roman" w:eastAsia="Times New Roman" w:hAnsi="Times New Roman" w:cs="Times New Roman"/>
          <w:color w:val="000000"/>
          <w:sz w:val="28"/>
          <w:szCs w:val="28"/>
          <w:lang w:eastAsia="ru-RU"/>
        </w:rPr>
        <w:t>и</w:t>
      </w:r>
      <w:r w:rsidR="000A040A" w:rsidRPr="00286C78">
        <w:rPr>
          <w:rFonts w:ascii="Times New Roman" w:eastAsia="Times New Roman" w:hAnsi="Times New Roman" w:cs="Times New Roman"/>
          <w:color w:val="000000"/>
          <w:sz w:val="28"/>
          <w:szCs w:val="28"/>
          <w:lang w:eastAsia="ru-RU"/>
        </w:rPr>
        <w:t xml:space="preserve"> </w:t>
      </w:r>
      <w:r w:rsidR="000A040A" w:rsidRPr="000A040A">
        <w:rPr>
          <w:rFonts w:ascii="Times New Roman" w:eastAsia="Times New Roman" w:hAnsi="Times New Roman" w:cs="Times New Roman"/>
          <w:color w:val="000000"/>
          <w:sz w:val="28"/>
          <w:szCs w:val="28"/>
          <w:lang w:eastAsia="ru-RU"/>
        </w:rPr>
        <w:t>качественному усвоению материала по истории, русской</w:t>
      </w:r>
      <w:r w:rsidR="000A040A" w:rsidRPr="00286C78">
        <w:rPr>
          <w:rFonts w:ascii="Times New Roman" w:eastAsia="Times New Roman" w:hAnsi="Times New Roman" w:cs="Times New Roman"/>
          <w:color w:val="000000"/>
          <w:sz w:val="28"/>
          <w:szCs w:val="28"/>
          <w:lang w:eastAsia="ru-RU"/>
        </w:rPr>
        <w:t xml:space="preserve"> </w:t>
      </w:r>
      <w:r w:rsidR="000A040A" w:rsidRPr="000A040A">
        <w:rPr>
          <w:rFonts w:ascii="Times New Roman" w:eastAsia="Times New Roman" w:hAnsi="Times New Roman" w:cs="Times New Roman"/>
          <w:color w:val="000000"/>
          <w:sz w:val="28"/>
          <w:szCs w:val="28"/>
          <w:lang w:eastAsia="ru-RU"/>
        </w:rPr>
        <w:t>литературе, географи</w:t>
      </w:r>
      <w:r w:rsidR="000A040A" w:rsidRPr="00286C78">
        <w:rPr>
          <w:rFonts w:ascii="Times New Roman" w:eastAsia="Times New Roman" w:hAnsi="Times New Roman" w:cs="Times New Roman"/>
          <w:color w:val="000000"/>
          <w:sz w:val="28"/>
          <w:szCs w:val="28"/>
          <w:lang w:eastAsia="ru-RU"/>
        </w:rPr>
        <w:t>и</w:t>
      </w:r>
      <w:r w:rsidR="00286C78" w:rsidRPr="00286C78">
        <w:rPr>
          <w:rFonts w:ascii="Times New Roman" w:eastAsia="Times New Roman" w:hAnsi="Times New Roman" w:cs="Times New Roman"/>
          <w:color w:val="000000"/>
          <w:sz w:val="28"/>
          <w:szCs w:val="28"/>
          <w:lang w:eastAsia="ru-RU"/>
        </w:rPr>
        <w:t>, биологии</w:t>
      </w:r>
      <w:r w:rsidR="000A040A" w:rsidRPr="00286C78">
        <w:rPr>
          <w:rFonts w:ascii="Times New Roman" w:eastAsia="Times New Roman" w:hAnsi="Times New Roman" w:cs="Times New Roman"/>
          <w:color w:val="000000"/>
          <w:sz w:val="28"/>
          <w:szCs w:val="28"/>
          <w:lang w:eastAsia="ru-RU"/>
        </w:rPr>
        <w:t xml:space="preserve"> и другим школьным дисциплинам,</w:t>
      </w:r>
      <w:r w:rsidRPr="00286C78">
        <w:rPr>
          <w:rFonts w:ascii="Times New Roman" w:eastAsia="Times New Roman" w:hAnsi="Times New Roman" w:cs="Times New Roman"/>
          <w:color w:val="000000"/>
          <w:sz w:val="28"/>
          <w:szCs w:val="28"/>
          <w:lang w:eastAsia="ru-RU"/>
        </w:rPr>
        <w:t xml:space="preserve"> т.к.</w:t>
      </w:r>
      <w:r w:rsidR="000A040A" w:rsidRPr="00286C78">
        <w:rPr>
          <w:rFonts w:ascii="Times New Roman" w:eastAsia="Times New Roman" w:hAnsi="Times New Roman" w:cs="Times New Roman"/>
          <w:color w:val="000000"/>
          <w:sz w:val="28"/>
          <w:szCs w:val="28"/>
          <w:lang w:eastAsia="ru-RU"/>
        </w:rPr>
        <w:t xml:space="preserve"> это одно из средств осуществления </w:t>
      </w:r>
      <w:proofErr w:type="spellStart"/>
      <w:r w:rsidR="000A040A" w:rsidRPr="00286C78">
        <w:rPr>
          <w:rFonts w:ascii="Times New Roman" w:eastAsia="Times New Roman" w:hAnsi="Times New Roman" w:cs="Times New Roman"/>
          <w:color w:val="000000"/>
          <w:sz w:val="28"/>
          <w:szCs w:val="28"/>
          <w:lang w:eastAsia="ru-RU"/>
        </w:rPr>
        <w:t>межпредметных</w:t>
      </w:r>
      <w:proofErr w:type="spellEnd"/>
      <w:r w:rsidR="000A040A" w:rsidRPr="00286C78">
        <w:rPr>
          <w:rFonts w:ascii="Times New Roman" w:eastAsia="Times New Roman" w:hAnsi="Times New Roman" w:cs="Times New Roman"/>
          <w:color w:val="000000"/>
          <w:sz w:val="28"/>
          <w:szCs w:val="28"/>
          <w:lang w:eastAsia="ru-RU"/>
        </w:rPr>
        <w:t xml:space="preserve"> связей в преподавани</w:t>
      </w:r>
      <w:r w:rsidR="00286C78">
        <w:rPr>
          <w:rFonts w:ascii="Times New Roman" w:eastAsia="Times New Roman" w:hAnsi="Times New Roman" w:cs="Times New Roman"/>
          <w:color w:val="000000"/>
          <w:sz w:val="28"/>
          <w:szCs w:val="28"/>
          <w:lang w:eastAsia="ru-RU"/>
        </w:rPr>
        <w:t>и различных школьных дисциплин.</w:t>
      </w:r>
    </w:p>
    <w:p w:rsidR="006A265D" w:rsidRDefault="006A265D" w:rsidP="00286C7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Технология образовательного туризма представлена двумя формами: краеведческие экскурсии и краеведческие объединения (секции, общества, клубы и др.)</w:t>
      </w:r>
    </w:p>
    <w:p w:rsidR="001133D6" w:rsidRPr="00611950" w:rsidRDefault="006A265D" w:rsidP="006119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11950">
        <w:rPr>
          <w:rFonts w:ascii="Times New Roman" w:eastAsia="Times New Roman" w:hAnsi="Times New Roman" w:cs="Times New Roman"/>
          <w:color w:val="000000"/>
          <w:sz w:val="28"/>
          <w:szCs w:val="28"/>
          <w:lang w:eastAsia="ru-RU"/>
        </w:rPr>
        <w:t xml:space="preserve">Рекомендуем учителям разрабатывать экскурсии и создавать краеведческие объединения. Для популяризации разработок учителей, информационные ролики о планах объединения или познавательных экскурсиях будут размещены на сайте ПК ИРО, где мы открыли площадку </w:t>
      </w:r>
      <w:r w:rsidRPr="00611950">
        <w:rPr>
          <w:rFonts w:ascii="Times New Roman" w:eastAsia="Times New Roman" w:hAnsi="Times New Roman" w:cs="Times New Roman"/>
          <w:color w:val="000000"/>
          <w:sz w:val="28"/>
          <w:szCs w:val="28"/>
          <w:lang w:eastAsia="ru-RU"/>
        </w:rPr>
        <w:lastRenderedPageBreak/>
        <w:t>для формирования единой базы краеведческих экскурсий и объединений Приморья.</w:t>
      </w:r>
      <w:r w:rsidR="001133D6" w:rsidRPr="00611950">
        <w:rPr>
          <w:rFonts w:ascii="Times New Roman" w:eastAsia="Times New Roman" w:hAnsi="Times New Roman" w:cs="Times New Roman"/>
          <w:color w:val="000000"/>
          <w:sz w:val="28"/>
          <w:szCs w:val="28"/>
          <w:lang w:eastAsia="ru-RU"/>
        </w:rPr>
        <w:t xml:space="preserve"> </w:t>
      </w:r>
    </w:p>
    <w:p w:rsidR="006A265D" w:rsidRPr="00611950" w:rsidRDefault="006A265D" w:rsidP="006119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11950">
        <w:rPr>
          <w:rFonts w:ascii="Times New Roman" w:eastAsia="Times New Roman" w:hAnsi="Times New Roman" w:cs="Times New Roman"/>
          <w:color w:val="000000"/>
          <w:sz w:val="28"/>
          <w:szCs w:val="28"/>
          <w:lang w:eastAsia="ru-RU"/>
        </w:rPr>
        <w:t>Этот информационный ресурс способствует активизации деятельности краеведческой направленности педагогических коллективов края. Любой учитель Приморского края, может выбрать на сайте ПК ИРО интересующую его тему, по представленному видеоролику или презентации и, связавшись с образовательным учреждением, договориться о проведении для его учеников краеведческой экскурсии или о возможности участия его учеников в запланированном мероприятии краеведческого объединения.</w:t>
      </w:r>
    </w:p>
    <w:p w:rsidR="00A16553" w:rsidRPr="00611950" w:rsidRDefault="006A265D" w:rsidP="006119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11950">
        <w:rPr>
          <w:rFonts w:ascii="Times New Roman" w:eastAsia="Times New Roman" w:hAnsi="Times New Roman" w:cs="Times New Roman"/>
          <w:color w:val="000000"/>
          <w:sz w:val="28"/>
          <w:szCs w:val="28"/>
          <w:lang w:eastAsia="ru-RU"/>
        </w:rPr>
        <w:t>Рекомендуем внедрение опыта подачи краеведческой информации в экскурсиях по принципу «</w:t>
      </w:r>
      <w:r w:rsidR="000B30F3">
        <w:rPr>
          <w:rFonts w:ascii="Times New Roman" w:eastAsia="Times New Roman" w:hAnsi="Times New Roman" w:cs="Times New Roman"/>
          <w:color w:val="000000"/>
          <w:sz w:val="28"/>
          <w:szCs w:val="28"/>
          <w:lang w:eastAsia="ru-RU"/>
        </w:rPr>
        <w:t>р</w:t>
      </w:r>
      <w:r w:rsidRPr="00611950">
        <w:rPr>
          <w:rFonts w:ascii="Times New Roman" w:eastAsia="Times New Roman" w:hAnsi="Times New Roman" w:cs="Times New Roman"/>
          <w:color w:val="000000"/>
          <w:sz w:val="28"/>
          <w:szCs w:val="28"/>
          <w:lang w:eastAsia="ru-RU"/>
        </w:rPr>
        <w:t>авный - равному</w:t>
      </w:r>
      <w:proofErr w:type="gramStart"/>
      <w:r w:rsidRPr="00611950">
        <w:rPr>
          <w:rFonts w:ascii="Times New Roman" w:eastAsia="Times New Roman" w:hAnsi="Times New Roman" w:cs="Times New Roman"/>
          <w:color w:val="000000"/>
          <w:sz w:val="28"/>
          <w:szCs w:val="28"/>
          <w:lang w:eastAsia="ru-RU"/>
        </w:rPr>
        <w:t>».</w:t>
      </w:r>
      <w:proofErr w:type="spellStart"/>
      <w:r w:rsidR="00A16553" w:rsidRPr="00611950">
        <w:rPr>
          <w:rFonts w:ascii="Times New Roman" w:eastAsia="Times New Roman" w:hAnsi="Times New Roman" w:cs="Times New Roman"/>
          <w:color w:val="000000"/>
          <w:sz w:val="28"/>
          <w:szCs w:val="28"/>
          <w:lang w:eastAsia="ru-RU"/>
        </w:rPr>
        <w:t>Т.е</w:t>
      </w:r>
      <w:proofErr w:type="spellEnd"/>
      <w:r w:rsidR="00A16553" w:rsidRPr="00611950">
        <w:rPr>
          <w:rFonts w:ascii="Times New Roman" w:eastAsia="Times New Roman" w:hAnsi="Times New Roman" w:cs="Times New Roman"/>
          <w:color w:val="000000"/>
          <w:sz w:val="28"/>
          <w:szCs w:val="28"/>
          <w:lang w:eastAsia="ru-RU"/>
        </w:rPr>
        <w:t>.</w:t>
      </w:r>
      <w:proofErr w:type="gramEnd"/>
      <w:r w:rsidR="00A16553" w:rsidRPr="00611950">
        <w:rPr>
          <w:rFonts w:ascii="Times New Roman" w:eastAsia="Times New Roman" w:hAnsi="Times New Roman" w:cs="Times New Roman"/>
          <w:color w:val="000000"/>
          <w:sz w:val="28"/>
          <w:szCs w:val="28"/>
          <w:lang w:eastAsia="ru-RU"/>
        </w:rPr>
        <w:t xml:space="preserve"> в качестве экскурсовода выступит – ученик или группа учеников. Разработка экскурсии и подготовка учеников </w:t>
      </w:r>
      <w:r w:rsidR="005C7569">
        <w:rPr>
          <w:rFonts w:ascii="Times New Roman" w:eastAsia="Times New Roman" w:hAnsi="Times New Roman" w:cs="Times New Roman"/>
          <w:color w:val="000000"/>
          <w:sz w:val="28"/>
          <w:szCs w:val="28"/>
          <w:lang w:eastAsia="ru-RU"/>
        </w:rPr>
        <w:t>для</w:t>
      </w:r>
      <w:r w:rsidR="00A16553" w:rsidRPr="00611950">
        <w:rPr>
          <w:rFonts w:ascii="Times New Roman" w:eastAsia="Times New Roman" w:hAnsi="Times New Roman" w:cs="Times New Roman"/>
          <w:color w:val="000000"/>
          <w:sz w:val="28"/>
          <w:szCs w:val="28"/>
          <w:lang w:eastAsia="ru-RU"/>
        </w:rPr>
        <w:t xml:space="preserve"> проведени</w:t>
      </w:r>
      <w:r w:rsidR="005C7569">
        <w:rPr>
          <w:rFonts w:ascii="Times New Roman" w:eastAsia="Times New Roman" w:hAnsi="Times New Roman" w:cs="Times New Roman"/>
          <w:color w:val="000000"/>
          <w:sz w:val="28"/>
          <w:szCs w:val="28"/>
          <w:lang w:eastAsia="ru-RU"/>
        </w:rPr>
        <w:t>я</w:t>
      </w:r>
      <w:r w:rsidR="00A16553" w:rsidRPr="00611950">
        <w:rPr>
          <w:rFonts w:ascii="Times New Roman" w:eastAsia="Times New Roman" w:hAnsi="Times New Roman" w:cs="Times New Roman"/>
          <w:color w:val="000000"/>
          <w:sz w:val="28"/>
          <w:szCs w:val="28"/>
          <w:lang w:eastAsia="ru-RU"/>
        </w:rPr>
        <w:t xml:space="preserve"> экскурсии </w:t>
      </w:r>
      <w:r w:rsidR="005C7569">
        <w:rPr>
          <w:rFonts w:ascii="Times New Roman" w:eastAsia="Times New Roman" w:hAnsi="Times New Roman" w:cs="Times New Roman"/>
          <w:color w:val="000000"/>
          <w:sz w:val="28"/>
          <w:szCs w:val="28"/>
          <w:lang w:eastAsia="ru-RU"/>
        </w:rPr>
        <w:t>только</w:t>
      </w:r>
      <w:r w:rsidR="00A16553" w:rsidRPr="00611950">
        <w:rPr>
          <w:rFonts w:ascii="Times New Roman" w:eastAsia="Times New Roman" w:hAnsi="Times New Roman" w:cs="Times New Roman"/>
          <w:color w:val="000000"/>
          <w:sz w:val="28"/>
          <w:szCs w:val="28"/>
          <w:lang w:eastAsia="ru-RU"/>
        </w:rPr>
        <w:t xml:space="preserve"> под руководством учителя:</w:t>
      </w:r>
    </w:p>
    <w:p w:rsidR="00A16553" w:rsidRPr="00611950" w:rsidRDefault="00A16553" w:rsidP="006119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11950">
        <w:rPr>
          <w:rFonts w:ascii="Times New Roman" w:eastAsia="Times New Roman" w:hAnsi="Times New Roman" w:cs="Times New Roman"/>
          <w:color w:val="000000"/>
          <w:sz w:val="28"/>
          <w:szCs w:val="28"/>
          <w:lang w:eastAsia="ru-RU"/>
        </w:rPr>
        <w:t>В ходе краеведческой деятельности такой принцип дает положительные результаты для обучающихся:</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минимизация барьера в общении между учеником – экскурсоводом (их может быть несколько) и учениками - экскурсантами;</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расширение активного и пассивного словаря у детей, развитие связной речи</w:t>
      </w:r>
      <w:r w:rsidR="00B226AF" w:rsidRPr="000B30F3">
        <w:rPr>
          <w:rFonts w:ascii="Times New Roman" w:eastAsia="Times New Roman" w:hAnsi="Times New Roman" w:cs="Times New Roman"/>
          <w:color w:val="000000"/>
          <w:sz w:val="28"/>
          <w:szCs w:val="28"/>
          <w:lang w:eastAsia="ru-RU"/>
        </w:rPr>
        <w:t>;</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появляющаяся возможность задавать «нескромные» вопросы и выяснять тонкие подробности, а значит, глубоко интегрировать знания или навыки в личность ученика, сделать их очень практичными.</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передача экскурсовода - школьника мотивации ученикам - экскурсантам, а энтузиазм, с которым, такой экскурсовод, делится опытом, делает знания эмоциональными и запоминающимися.</w:t>
      </w:r>
    </w:p>
    <w:p w:rsidR="00B226AF"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получ</w:t>
      </w:r>
      <w:r w:rsidR="00611950" w:rsidRPr="000B30F3">
        <w:rPr>
          <w:rFonts w:ascii="Times New Roman" w:eastAsia="Times New Roman" w:hAnsi="Times New Roman" w:cs="Times New Roman"/>
          <w:color w:val="000000"/>
          <w:sz w:val="28"/>
          <w:szCs w:val="28"/>
          <w:lang w:eastAsia="ru-RU"/>
        </w:rPr>
        <w:t>ение</w:t>
      </w:r>
      <w:r w:rsidR="00A16553" w:rsidRPr="000B30F3">
        <w:rPr>
          <w:rFonts w:ascii="Times New Roman" w:eastAsia="Times New Roman" w:hAnsi="Times New Roman" w:cs="Times New Roman"/>
          <w:color w:val="000000"/>
          <w:sz w:val="28"/>
          <w:szCs w:val="28"/>
          <w:lang w:eastAsia="ru-RU"/>
        </w:rPr>
        <w:t xml:space="preserve"> коммуникативны</w:t>
      </w:r>
      <w:r w:rsidR="00611950" w:rsidRPr="000B30F3">
        <w:rPr>
          <w:rFonts w:ascii="Times New Roman" w:eastAsia="Times New Roman" w:hAnsi="Times New Roman" w:cs="Times New Roman"/>
          <w:color w:val="000000"/>
          <w:sz w:val="28"/>
          <w:szCs w:val="28"/>
          <w:lang w:eastAsia="ru-RU"/>
        </w:rPr>
        <w:t>х</w:t>
      </w:r>
      <w:r w:rsidR="00A16553" w:rsidRPr="000B30F3">
        <w:rPr>
          <w:rFonts w:ascii="Times New Roman" w:eastAsia="Times New Roman" w:hAnsi="Times New Roman" w:cs="Times New Roman"/>
          <w:color w:val="000000"/>
          <w:sz w:val="28"/>
          <w:szCs w:val="28"/>
          <w:lang w:eastAsia="ru-RU"/>
        </w:rPr>
        <w:t xml:space="preserve"> навык</w:t>
      </w:r>
      <w:r w:rsidR="00611950" w:rsidRPr="000B30F3">
        <w:rPr>
          <w:rFonts w:ascii="Times New Roman" w:eastAsia="Times New Roman" w:hAnsi="Times New Roman" w:cs="Times New Roman"/>
          <w:color w:val="000000"/>
          <w:sz w:val="28"/>
          <w:szCs w:val="28"/>
          <w:lang w:eastAsia="ru-RU"/>
        </w:rPr>
        <w:t>ов</w:t>
      </w:r>
      <w:r w:rsidR="00A16553" w:rsidRPr="000B30F3">
        <w:rPr>
          <w:rFonts w:ascii="Times New Roman" w:eastAsia="Times New Roman" w:hAnsi="Times New Roman" w:cs="Times New Roman"/>
          <w:color w:val="000000"/>
          <w:sz w:val="28"/>
          <w:szCs w:val="28"/>
          <w:lang w:eastAsia="ru-RU"/>
        </w:rPr>
        <w:t xml:space="preserve">, </w:t>
      </w:r>
      <w:r w:rsidR="00611950" w:rsidRPr="000B30F3">
        <w:rPr>
          <w:rFonts w:ascii="Times New Roman" w:eastAsia="Times New Roman" w:hAnsi="Times New Roman" w:cs="Times New Roman"/>
          <w:color w:val="000000"/>
          <w:sz w:val="28"/>
          <w:szCs w:val="28"/>
          <w:lang w:eastAsia="ru-RU"/>
        </w:rPr>
        <w:t>обучение</w:t>
      </w:r>
      <w:r w:rsidR="00A16553" w:rsidRPr="000B30F3">
        <w:rPr>
          <w:rFonts w:ascii="Times New Roman" w:eastAsia="Times New Roman" w:hAnsi="Times New Roman" w:cs="Times New Roman"/>
          <w:color w:val="000000"/>
          <w:sz w:val="28"/>
          <w:szCs w:val="28"/>
          <w:lang w:eastAsia="ru-RU"/>
        </w:rPr>
        <w:t xml:space="preserve"> пользоваться ими в различных обстоятельствах деятельности и общения;</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осв</w:t>
      </w:r>
      <w:r w:rsidR="00611950" w:rsidRPr="000B30F3">
        <w:rPr>
          <w:rFonts w:ascii="Times New Roman" w:eastAsia="Times New Roman" w:hAnsi="Times New Roman" w:cs="Times New Roman"/>
          <w:color w:val="000000"/>
          <w:sz w:val="28"/>
          <w:szCs w:val="28"/>
          <w:lang w:eastAsia="ru-RU"/>
        </w:rPr>
        <w:t>оение</w:t>
      </w:r>
      <w:r w:rsidR="00A16553" w:rsidRPr="000B30F3">
        <w:rPr>
          <w:rFonts w:ascii="Times New Roman" w:eastAsia="Times New Roman" w:hAnsi="Times New Roman" w:cs="Times New Roman"/>
          <w:color w:val="000000"/>
          <w:sz w:val="28"/>
          <w:szCs w:val="28"/>
          <w:lang w:eastAsia="ru-RU"/>
        </w:rPr>
        <w:t xml:space="preserve"> различны</w:t>
      </w:r>
      <w:r w:rsidR="00611950" w:rsidRPr="000B30F3">
        <w:rPr>
          <w:rFonts w:ascii="Times New Roman" w:eastAsia="Times New Roman" w:hAnsi="Times New Roman" w:cs="Times New Roman"/>
          <w:color w:val="000000"/>
          <w:sz w:val="28"/>
          <w:szCs w:val="28"/>
          <w:lang w:eastAsia="ru-RU"/>
        </w:rPr>
        <w:t>х</w:t>
      </w:r>
      <w:r w:rsidR="00A16553" w:rsidRPr="000B30F3">
        <w:rPr>
          <w:rFonts w:ascii="Times New Roman" w:eastAsia="Times New Roman" w:hAnsi="Times New Roman" w:cs="Times New Roman"/>
          <w:color w:val="000000"/>
          <w:sz w:val="28"/>
          <w:szCs w:val="28"/>
          <w:lang w:eastAsia="ru-RU"/>
        </w:rPr>
        <w:t xml:space="preserve"> правил, норм, обыча</w:t>
      </w:r>
      <w:r w:rsidR="00611950" w:rsidRPr="000B30F3">
        <w:rPr>
          <w:rFonts w:ascii="Times New Roman" w:eastAsia="Times New Roman" w:hAnsi="Times New Roman" w:cs="Times New Roman"/>
          <w:color w:val="000000"/>
          <w:sz w:val="28"/>
          <w:szCs w:val="28"/>
          <w:lang w:eastAsia="ru-RU"/>
        </w:rPr>
        <w:t>ев</w:t>
      </w:r>
      <w:r w:rsidR="00A16553" w:rsidRPr="000B30F3">
        <w:rPr>
          <w:rFonts w:ascii="Times New Roman" w:eastAsia="Times New Roman" w:hAnsi="Times New Roman" w:cs="Times New Roman"/>
          <w:color w:val="000000"/>
          <w:sz w:val="28"/>
          <w:szCs w:val="28"/>
          <w:lang w:eastAsia="ru-RU"/>
        </w:rPr>
        <w:t>, которые выработаны в процессе общественного развития и должны быть усвоены в ходе приобщения к культуре общества;</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16553" w:rsidRPr="000B30F3">
        <w:rPr>
          <w:rFonts w:ascii="Times New Roman" w:eastAsia="Times New Roman" w:hAnsi="Times New Roman" w:cs="Times New Roman"/>
          <w:color w:val="000000"/>
          <w:sz w:val="28"/>
          <w:szCs w:val="28"/>
          <w:lang w:eastAsia="ru-RU"/>
        </w:rPr>
        <w:t>получ</w:t>
      </w:r>
      <w:r w:rsidR="00880B5B" w:rsidRPr="000B30F3">
        <w:rPr>
          <w:rFonts w:ascii="Times New Roman" w:eastAsia="Times New Roman" w:hAnsi="Times New Roman" w:cs="Times New Roman"/>
          <w:color w:val="000000"/>
          <w:sz w:val="28"/>
          <w:szCs w:val="28"/>
          <w:lang w:eastAsia="ru-RU"/>
        </w:rPr>
        <w:t>ение</w:t>
      </w:r>
      <w:r w:rsidR="00A16553" w:rsidRPr="000B30F3">
        <w:rPr>
          <w:rFonts w:ascii="Times New Roman" w:eastAsia="Times New Roman" w:hAnsi="Times New Roman" w:cs="Times New Roman"/>
          <w:color w:val="000000"/>
          <w:sz w:val="28"/>
          <w:szCs w:val="28"/>
          <w:lang w:eastAsia="ru-RU"/>
        </w:rPr>
        <w:t xml:space="preserve"> новы</w:t>
      </w:r>
      <w:r w:rsidR="00880B5B" w:rsidRPr="000B30F3">
        <w:rPr>
          <w:rFonts w:ascii="Times New Roman" w:eastAsia="Times New Roman" w:hAnsi="Times New Roman" w:cs="Times New Roman"/>
          <w:color w:val="000000"/>
          <w:sz w:val="28"/>
          <w:szCs w:val="28"/>
          <w:lang w:eastAsia="ru-RU"/>
        </w:rPr>
        <w:t>х</w:t>
      </w:r>
      <w:r w:rsidR="00A16553" w:rsidRPr="000B30F3">
        <w:rPr>
          <w:rFonts w:ascii="Times New Roman" w:eastAsia="Times New Roman" w:hAnsi="Times New Roman" w:cs="Times New Roman"/>
          <w:color w:val="000000"/>
          <w:sz w:val="28"/>
          <w:szCs w:val="28"/>
          <w:lang w:eastAsia="ru-RU"/>
        </w:rPr>
        <w:t xml:space="preserve"> знани</w:t>
      </w:r>
      <w:r w:rsidR="00880B5B" w:rsidRPr="000B30F3">
        <w:rPr>
          <w:rFonts w:ascii="Times New Roman" w:eastAsia="Times New Roman" w:hAnsi="Times New Roman" w:cs="Times New Roman"/>
          <w:color w:val="000000"/>
          <w:sz w:val="28"/>
          <w:szCs w:val="28"/>
          <w:lang w:eastAsia="ru-RU"/>
        </w:rPr>
        <w:t>й</w:t>
      </w:r>
      <w:r w:rsidR="00A16553" w:rsidRPr="000B30F3">
        <w:rPr>
          <w:rFonts w:ascii="Times New Roman" w:eastAsia="Times New Roman" w:hAnsi="Times New Roman" w:cs="Times New Roman"/>
          <w:color w:val="000000"/>
          <w:sz w:val="28"/>
          <w:szCs w:val="28"/>
          <w:lang w:eastAsia="ru-RU"/>
        </w:rPr>
        <w:t xml:space="preserve"> в ходе поисковой и исследовательской работы, </w:t>
      </w:r>
      <w:r w:rsidR="00880B5B" w:rsidRPr="000B30F3">
        <w:rPr>
          <w:rFonts w:ascii="Times New Roman" w:eastAsia="Times New Roman" w:hAnsi="Times New Roman" w:cs="Times New Roman"/>
          <w:color w:val="000000"/>
          <w:sz w:val="28"/>
          <w:szCs w:val="28"/>
          <w:lang w:eastAsia="ru-RU"/>
        </w:rPr>
        <w:t xml:space="preserve"> в которых </w:t>
      </w:r>
      <w:r w:rsidR="00A16553" w:rsidRPr="000B30F3">
        <w:rPr>
          <w:rFonts w:ascii="Times New Roman" w:eastAsia="Times New Roman" w:hAnsi="Times New Roman" w:cs="Times New Roman"/>
          <w:color w:val="000000"/>
          <w:sz w:val="28"/>
          <w:szCs w:val="28"/>
          <w:lang w:eastAsia="ru-RU"/>
        </w:rPr>
        <w:t>ученик не только оценивает их значимость для общества, людей, но и делает их ценностными лично для себя;</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1950" w:rsidRPr="000B30F3">
        <w:rPr>
          <w:rFonts w:ascii="Times New Roman" w:eastAsia="Times New Roman" w:hAnsi="Times New Roman" w:cs="Times New Roman"/>
          <w:color w:val="000000"/>
          <w:sz w:val="28"/>
          <w:szCs w:val="28"/>
          <w:lang w:eastAsia="ru-RU"/>
        </w:rPr>
        <w:t>ощущение</w:t>
      </w:r>
      <w:r w:rsidR="00A16553" w:rsidRPr="000B30F3">
        <w:rPr>
          <w:rFonts w:ascii="Times New Roman" w:eastAsia="Times New Roman" w:hAnsi="Times New Roman" w:cs="Times New Roman"/>
          <w:color w:val="000000"/>
          <w:sz w:val="28"/>
          <w:szCs w:val="28"/>
          <w:lang w:eastAsia="ru-RU"/>
        </w:rPr>
        <w:t xml:space="preserve"> сво</w:t>
      </w:r>
      <w:r w:rsidR="00611950" w:rsidRPr="000B30F3">
        <w:rPr>
          <w:rFonts w:ascii="Times New Roman" w:eastAsia="Times New Roman" w:hAnsi="Times New Roman" w:cs="Times New Roman"/>
          <w:color w:val="000000"/>
          <w:sz w:val="28"/>
          <w:szCs w:val="28"/>
          <w:lang w:eastAsia="ru-RU"/>
        </w:rPr>
        <w:t>ей</w:t>
      </w:r>
      <w:r w:rsidR="00A16553" w:rsidRPr="000B30F3">
        <w:rPr>
          <w:rFonts w:ascii="Times New Roman" w:eastAsia="Times New Roman" w:hAnsi="Times New Roman" w:cs="Times New Roman"/>
          <w:color w:val="000000"/>
          <w:sz w:val="28"/>
          <w:szCs w:val="28"/>
          <w:lang w:eastAsia="ru-RU"/>
        </w:rPr>
        <w:t xml:space="preserve"> сопричастност</w:t>
      </w:r>
      <w:r w:rsidR="00611950" w:rsidRPr="000B30F3">
        <w:rPr>
          <w:rFonts w:ascii="Times New Roman" w:eastAsia="Times New Roman" w:hAnsi="Times New Roman" w:cs="Times New Roman"/>
          <w:color w:val="000000"/>
          <w:sz w:val="28"/>
          <w:szCs w:val="28"/>
          <w:lang w:eastAsia="ru-RU"/>
        </w:rPr>
        <w:t>и</w:t>
      </w:r>
      <w:r w:rsidR="00A16553" w:rsidRPr="000B30F3">
        <w:rPr>
          <w:rFonts w:ascii="Times New Roman" w:eastAsia="Times New Roman" w:hAnsi="Times New Roman" w:cs="Times New Roman"/>
          <w:color w:val="000000"/>
          <w:sz w:val="28"/>
          <w:szCs w:val="28"/>
          <w:lang w:eastAsia="ru-RU"/>
        </w:rPr>
        <w:t xml:space="preserve"> к социально-значимым событиям, явлениям, действиям;</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приобрет</w:t>
      </w:r>
      <w:r w:rsidR="00611950" w:rsidRPr="000B30F3">
        <w:rPr>
          <w:rFonts w:ascii="Times New Roman" w:eastAsia="Times New Roman" w:hAnsi="Times New Roman" w:cs="Times New Roman"/>
          <w:color w:val="000000"/>
          <w:sz w:val="28"/>
          <w:szCs w:val="28"/>
          <w:lang w:eastAsia="ru-RU"/>
        </w:rPr>
        <w:t>ение</w:t>
      </w:r>
      <w:r w:rsidR="00A16553" w:rsidRPr="000B30F3">
        <w:rPr>
          <w:rFonts w:ascii="Times New Roman" w:eastAsia="Times New Roman" w:hAnsi="Times New Roman" w:cs="Times New Roman"/>
          <w:color w:val="000000"/>
          <w:sz w:val="28"/>
          <w:szCs w:val="28"/>
          <w:lang w:eastAsia="ru-RU"/>
        </w:rPr>
        <w:t xml:space="preserve"> возможност</w:t>
      </w:r>
      <w:r w:rsidR="00B226AF" w:rsidRPr="000B30F3">
        <w:rPr>
          <w:rFonts w:ascii="Times New Roman" w:eastAsia="Times New Roman" w:hAnsi="Times New Roman" w:cs="Times New Roman"/>
          <w:color w:val="000000"/>
          <w:sz w:val="28"/>
          <w:szCs w:val="28"/>
          <w:lang w:eastAsia="ru-RU"/>
        </w:rPr>
        <w:t>и</w:t>
      </w:r>
      <w:r w:rsidR="00A16553" w:rsidRPr="000B30F3">
        <w:rPr>
          <w:rFonts w:ascii="Times New Roman" w:eastAsia="Times New Roman" w:hAnsi="Times New Roman" w:cs="Times New Roman"/>
          <w:color w:val="000000"/>
          <w:sz w:val="28"/>
          <w:szCs w:val="28"/>
          <w:lang w:eastAsia="ru-RU"/>
        </w:rPr>
        <w:t xml:space="preserve"> практической реализации знаний и навыков;</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16553" w:rsidRPr="000B30F3">
        <w:rPr>
          <w:rFonts w:ascii="Times New Roman" w:eastAsia="Times New Roman" w:hAnsi="Times New Roman" w:cs="Times New Roman"/>
          <w:color w:val="000000"/>
          <w:sz w:val="28"/>
          <w:szCs w:val="28"/>
          <w:lang w:eastAsia="ru-RU"/>
        </w:rPr>
        <w:t>приобрет</w:t>
      </w:r>
      <w:r w:rsidR="00611950" w:rsidRPr="000B30F3">
        <w:rPr>
          <w:rFonts w:ascii="Times New Roman" w:eastAsia="Times New Roman" w:hAnsi="Times New Roman" w:cs="Times New Roman"/>
          <w:color w:val="000000"/>
          <w:sz w:val="28"/>
          <w:szCs w:val="28"/>
          <w:lang w:eastAsia="ru-RU"/>
        </w:rPr>
        <w:t>ение</w:t>
      </w:r>
      <w:r w:rsidR="00A16553" w:rsidRPr="000B30F3">
        <w:rPr>
          <w:rFonts w:ascii="Times New Roman" w:eastAsia="Times New Roman" w:hAnsi="Times New Roman" w:cs="Times New Roman"/>
          <w:color w:val="000000"/>
          <w:sz w:val="28"/>
          <w:szCs w:val="28"/>
          <w:lang w:eastAsia="ru-RU"/>
        </w:rPr>
        <w:t xml:space="preserve"> реальн</w:t>
      </w:r>
      <w:r w:rsidR="00611950" w:rsidRPr="000B30F3">
        <w:rPr>
          <w:rFonts w:ascii="Times New Roman" w:eastAsia="Times New Roman" w:hAnsi="Times New Roman" w:cs="Times New Roman"/>
          <w:color w:val="000000"/>
          <w:sz w:val="28"/>
          <w:szCs w:val="28"/>
          <w:lang w:eastAsia="ru-RU"/>
        </w:rPr>
        <w:t>ой</w:t>
      </w:r>
      <w:r w:rsidR="00A16553" w:rsidRPr="000B30F3">
        <w:rPr>
          <w:rFonts w:ascii="Times New Roman" w:eastAsia="Times New Roman" w:hAnsi="Times New Roman" w:cs="Times New Roman"/>
          <w:color w:val="000000"/>
          <w:sz w:val="28"/>
          <w:szCs w:val="28"/>
          <w:lang w:eastAsia="ru-RU"/>
        </w:rPr>
        <w:t xml:space="preserve"> возможност</w:t>
      </w:r>
      <w:r w:rsidR="00611950" w:rsidRPr="000B30F3">
        <w:rPr>
          <w:rFonts w:ascii="Times New Roman" w:eastAsia="Times New Roman" w:hAnsi="Times New Roman" w:cs="Times New Roman"/>
          <w:color w:val="000000"/>
          <w:sz w:val="28"/>
          <w:szCs w:val="28"/>
          <w:lang w:eastAsia="ru-RU"/>
        </w:rPr>
        <w:t>и</w:t>
      </w:r>
      <w:r w:rsidR="00A16553" w:rsidRPr="000B30F3">
        <w:rPr>
          <w:rFonts w:ascii="Times New Roman" w:eastAsia="Times New Roman" w:hAnsi="Times New Roman" w:cs="Times New Roman"/>
          <w:color w:val="000000"/>
          <w:sz w:val="28"/>
          <w:szCs w:val="28"/>
          <w:lang w:eastAsia="ru-RU"/>
        </w:rPr>
        <w:t xml:space="preserve"> самопознания, самосовершенствования, саморазвития, самореализации;</w:t>
      </w:r>
    </w:p>
    <w:p w:rsidR="00A16553" w:rsidRPr="000B30F3" w:rsidRDefault="000B30F3" w:rsidP="000B30F3">
      <w:pPr>
        <w:pStyle w:val="a3"/>
        <w:numPr>
          <w:ilvl w:val="0"/>
          <w:numId w:val="8"/>
        </w:numPr>
        <w:shd w:val="clear" w:color="auto" w:fill="FFFFFF"/>
        <w:spacing w:after="0" w:line="360" w:lineRule="auto"/>
        <w:ind w:left="0" w:firstLine="41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1950" w:rsidRPr="000B30F3">
        <w:rPr>
          <w:rFonts w:ascii="Times New Roman" w:eastAsia="Times New Roman" w:hAnsi="Times New Roman" w:cs="Times New Roman"/>
          <w:color w:val="000000"/>
          <w:sz w:val="28"/>
          <w:szCs w:val="28"/>
          <w:lang w:eastAsia="ru-RU"/>
        </w:rPr>
        <w:t xml:space="preserve">формирование </w:t>
      </w:r>
      <w:r w:rsidR="00A16553" w:rsidRPr="000B30F3">
        <w:rPr>
          <w:rFonts w:ascii="Times New Roman" w:eastAsia="Times New Roman" w:hAnsi="Times New Roman" w:cs="Times New Roman"/>
          <w:color w:val="000000"/>
          <w:sz w:val="28"/>
          <w:szCs w:val="28"/>
          <w:lang w:eastAsia="ru-RU"/>
        </w:rPr>
        <w:t>у учащихся с одной стороны чувство гордости, а с другой беспокойство за будущее своего края.</w:t>
      </w:r>
    </w:p>
    <w:p w:rsidR="00A16553" w:rsidRDefault="00A16553" w:rsidP="006119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Оплата за проведение таких экскурсий не взимается. </w:t>
      </w:r>
      <w:r w:rsidR="00611950">
        <w:rPr>
          <w:rFonts w:ascii="Times New Roman" w:eastAsia="Times New Roman" w:hAnsi="Times New Roman" w:cs="Times New Roman"/>
          <w:color w:val="000000"/>
          <w:sz w:val="28"/>
          <w:szCs w:val="28"/>
          <w:lang w:eastAsia="ru-RU"/>
        </w:rPr>
        <w:t xml:space="preserve">Это позволит повысить доступность учеников к познанию большей территории края. </w:t>
      </w:r>
      <w:r>
        <w:rPr>
          <w:rFonts w:ascii="Times New Roman" w:eastAsia="Times New Roman" w:hAnsi="Times New Roman" w:cs="Times New Roman"/>
          <w:color w:val="000000"/>
          <w:sz w:val="28"/>
          <w:szCs w:val="28"/>
          <w:lang w:eastAsia="ru-RU"/>
        </w:rPr>
        <w:t xml:space="preserve">Финансовая составляющая таких краеведческих экскурсий будет состоять только в оплате транспорта, который доставит учащихся к месту проведения экскурсии. </w:t>
      </w:r>
    </w:p>
    <w:p w:rsidR="00A16553" w:rsidRDefault="00A16553" w:rsidP="006119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Финансовая составляющая участия учеников в мероприятиях краеведческих объединений будет зависеть от </w:t>
      </w:r>
      <w:r w:rsidR="00880B5B">
        <w:rPr>
          <w:rFonts w:ascii="Times New Roman" w:eastAsia="Times New Roman" w:hAnsi="Times New Roman" w:cs="Times New Roman"/>
          <w:color w:val="000000"/>
          <w:sz w:val="28"/>
          <w:szCs w:val="28"/>
          <w:lang w:eastAsia="ru-RU"/>
        </w:rPr>
        <w:t>темы</w:t>
      </w:r>
      <w:r>
        <w:rPr>
          <w:rFonts w:ascii="Times New Roman" w:eastAsia="Times New Roman" w:hAnsi="Times New Roman" w:cs="Times New Roman"/>
          <w:color w:val="000000"/>
          <w:sz w:val="28"/>
          <w:szCs w:val="28"/>
          <w:lang w:eastAsia="ru-RU"/>
        </w:rPr>
        <w:t xml:space="preserve"> мероприятия. Например, для участия в краеведческом полевом исследовании ученики объединяться в покупке специальных щёток, которые необходимы будут при раскопках древних </w:t>
      </w:r>
      <w:r w:rsidR="00611950">
        <w:rPr>
          <w:rFonts w:ascii="Times New Roman" w:eastAsia="Times New Roman" w:hAnsi="Times New Roman" w:cs="Times New Roman"/>
          <w:color w:val="000000"/>
          <w:sz w:val="28"/>
          <w:szCs w:val="28"/>
          <w:lang w:eastAsia="ru-RU"/>
        </w:rPr>
        <w:t>городов</w:t>
      </w:r>
      <w:r w:rsidR="00880B5B">
        <w:rPr>
          <w:rFonts w:ascii="Times New Roman" w:eastAsia="Times New Roman" w:hAnsi="Times New Roman" w:cs="Times New Roman"/>
          <w:color w:val="000000"/>
          <w:sz w:val="28"/>
          <w:szCs w:val="28"/>
          <w:lang w:eastAsia="ru-RU"/>
        </w:rPr>
        <w:t xml:space="preserve"> Приморского края</w:t>
      </w:r>
      <w:r>
        <w:rPr>
          <w:rFonts w:ascii="Times New Roman" w:eastAsia="Times New Roman" w:hAnsi="Times New Roman" w:cs="Times New Roman"/>
          <w:color w:val="000000"/>
          <w:sz w:val="28"/>
          <w:szCs w:val="28"/>
          <w:lang w:eastAsia="ru-RU"/>
        </w:rPr>
        <w:t>.</w:t>
      </w:r>
    </w:p>
    <w:p w:rsidR="000D3024" w:rsidRPr="00611950" w:rsidRDefault="001133D6" w:rsidP="00B226A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D3024">
        <w:rPr>
          <w:rFonts w:ascii="Times New Roman" w:eastAsia="Times New Roman" w:hAnsi="Times New Roman" w:cs="Times New Roman"/>
          <w:color w:val="000000"/>
          <w:sz w:val="28"/>
          <w:szCs w:val="28"/>
          <w:lang w:eastAsia="ru-RU"/>
        </w:rPr>
        <w:t>Первые слайды или кадры презентационных материал</w:t>
      </w:r>
      <w:r w:rsidR="00EB32AB">
        <w:rPr>
          <w:rFonts w:ascii="Times New Roman" w:eastAsia="Times New Roman" w:hAnsi="Times New Roman" w:cs="Times New Roman"/>
          <w:color w:val="000000"/>
          <w:sz w:val="28"/>
          <w:szCs w:val="28"/>
          <w:lang w:eastAsia="ru-RU"/>
        </w:rPr>
        <w:t>ов</w:t>
      </w:r>
      <w:r w:rsidRPr="000D3024">
        <w:rPr>
          <w:rFonts w:ascii="Times New Roman" w:eastAsia="Times New Roman" w:hAnsi="Times New Roman" w:cs="Times New Roman"/>
          <w:color w:val="000000"/>
          <w:sz w:val="28"/>
          <w:szCs w:val="28"/>
          <w:lang w:eastAsia="ru-RU"/>
        </w:rPr>
        <w:t xml:space="preserve"> оформляются в едином стиле. Форма размещена на Сайте ПК ИРО.</w:t>
      </w:r>
      <w:r w:rsidR="000D3024" w:rsidRPr="000D3024">
        <w:rPr>
          <w:rFonts w:ascii="Times New Roman" w:eastAsia="Times New Roman" w:hAnsi="Times New Roman" w:cs="Times New Roman"/>
          <w:color w:val="000000"/>
          <w:sz w:val="28"/>
          <w:szCs w:val="28"/>
          <w:lang w:eastAsia="ru-RU"/>
        </w:rPr>
        <w:t xml:space="preserve"> Рекомендации</w:t>
      </w:r>
      <w:r w:rsidR="000D3024" w:rsidRPr="00611950">
        <w:rPr>
          <w:rFonts w:ascii="Times New Roman" w:eastAsia="Times New Roman" w:hAnsi="Times New Roman" w:cs="Times New Roman"/>
          <w:color w:val="000000"/>
          <w:sz w:val="28"/>
          <w:szCs w:val="28"/>
          <w:lang w:eastAsia="ru-RU"/>
        </w:rPr>
        <w:t xml:space="preserve"> по оформления презентационного материала</w:t>
      </w:r>
      <w:r w:rsidR="00880B5B">
        <w:rPr>
          <w:rFonts w:ascii="Times New Roman" w:eastAsia="Times New Roman" w:hAnsi="Times New Roman" w:cs="Times New Roman"/>
          <w:color w:val="000000"/>
          <w:sz w:val="28"/>
          <w:szCs w:val="28"/>
          <w:lang w:eastAsia="ru-RU"/>
        </w:rPr>
        <w:t xml:space="preserve"> в едином стиле</w:t>
      </w:r>
      <w:r w:rsidR="000D3024" w:rsidRPr="00611950">
        <w:rPr>
          <w:rFonts w:ascii="Times New Roman" w:eastAsia="Times New Roman" w:hAnsi="Times New Roman" w:cs="Times New Roman"/>
          <w:color w:val="000000"/>
          <w:sz w:val="28"/>
          <w:szCs w:val="28"/>
          <w:lang w:eastAsia="ru-RU"/>
        </w:rPr>
        <w:t xml:space="preserve"> в Приложении 1</w:t>
      </w:r>
    </w:p>
    <w:p w:rsidR="005C7569" w:rsidRDefault="001133D6" w:rsidP="00B226A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11950">
        <w:rPr>
          <w:rFonts w:ascii="Times New Roman" w:eastAsia="Times New Roman" w:hAnsi="Times New Roman" w:cs="Times New Roman"/>
          <w:color w:val="000000"/>
          <w:sz w:val="28"/>
          <w:szCs w:val="28"/>
          <w:lang w:eastAsia="ru-RU"/>
        </w:rPr>
        <w:t xml:space="preserve"> Для проверки </w:t>
      </w:r>
      <w:r w:rsidR="00B226AF">
        <w:rPr>
          <w:rFonts w:ascii="Times New Roman" w:eastAsia="Times New Roman" w:hAnsi="Times New Roman" w:cs="Times New Roman"/>
          <w:color w:val="000000"/>
          <w:sz w:val="28"/>
          <w:szCs w:val="28"/>
          <w:lang w:eastAsia="ru-RU"/>
        </w:rPr>
        <w:t>и</w:t>
      </w:r>
      <w:r w:rsidRPr="00611950">
        <w:rPr>
          <w:rFonts w:ascii="Times New Roman" w:eastAsia="Times New Roman" w:hAnsi="Times New Roman" w:cs="Times New Roman"/>
          <w:color w:val="000000"/>
          <w:sz w:val="28"/>
          <w:szCs w:val="28"/>
          <w:lang w:eastAsia="ru-RU"/>
        </w:rPr>
        <w:t xml:space="preserve"> размещения информационного материала о краеведческом мероприятии, учитель присылает на электронный адрес: </w:t>
      </w:r>
      <w:hyperlink r:id="rId5" w:history="1">
        <w:r w:rsidRPr="00611950">
          <w:rPr>
            <w:rFonts w:ascii="Times New Roman" w:eastAsia="Times New Roman" w:hAnsi="Times New Roman" w:cs="Times New Roman"/>
            <w:color w:val="000000"/>
            <w:sz w:val="28"/>
            <w:szCs w:val="28"/>
            <w:lang w:eastAsia="ru-RU"/>
          </w:rPr>
          <w:t>rodionova_tg@pkiro.ru</w:t>
        </w:r>
      </w:hyperlink>
      <w:r w:rsidRPr="00611950">
        <w:rPr>
          <w:rFonts w:ascii="Times New Roman" w:eastAsia="Times New Roman" w:hAnsi="Times New Roman" w:cs="Times New Roman"/>
          <w:color w:val="000000"/>
          <w:sz w:val="28"/>
          <w:szCs w:val="28"/>
          <w:lang w:eastAsia="ru-RU"/>
        </w:rPr>
        <w:t>:</w:t>
      </w:r>
      <w:r w:rsidR="00B226AF">
        <w:rPr>
          <w:rFonts w:ascii="Times New Roman" w:eastAsia="Times New Roman" w:hAnsi="Times New Roman" w:cs="Times New Roman"/>
          <w:color w:val="000000"/>
          <w:sz w:val="28"/>
          <w:szCs w:val="28"/>
          <w:lang w:eastAsia="ru-RU"/>
        </w:rPr>
        <w:t xml:space="preserve"> презентационный ролик </w:t>
      </w:r>
      <w:r w:rsidR="00EB32AB">
        <w:rPr>
          <w:rFonts w:ascii="Times New Roman" w:eastAsia="Times New Roman" w:hAnsi="Times New Roman" w:cs="Times New Roman"/>
          <w:color w:val="000000"/>
          <w:sz w:val="28"/>
          <w:szCs w:val="28"/>
          <w:lang w:eastAsia="ru-RU"/>
        </w:rPr>
        <w:t xml:space="preserve"> краеведческого мероприятия. </w:t>
      </w:r>
    </w:p>
    <w:p w:rsidR="001133D6" w:rsidRDefault="00EB32AB" w:rsidP="00B226A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краеведческих экскурсий</w:t>
      </w:r>
      <w:r w:rsidR="005C7569">
        <w:rPr>
          <w:rFonts w:ascii="Times New Roman" w:eastAsia="Times New Roman" w:hAnsi="Times New Roman" w:cs="Times New Roman"/>
          <w:color w:val="000000"/>
          <w:sz w:val="28"/>
          <w:szCs w:val="28"/>
          <w:lang w:eastAsia="ru-RU"/>
        </w:rPr>
        <w:t>,  необходимо прислать ещё и</w:t>
      </w:r>
      <w:r>
        <w:rPr>
          <w:rFonts w:ascii="Times New Roman" w:eastAsia="Times New Roman" w:hAnsi="Times New Roman" w:cs="Times New Roman"/>
          <w:color w:val="000000"/>
          <w:sz w:val="28"/>
          <w:szCs w:val="28"/>
          <w:lang w:eastAsia="ru-RU"/>
        </w:rPr>
        <w:t xml:space="preserve"> </w:t>
      </w:r>
      <w:r w:rsidR="001133D6" w:rsidRPr="00611950">
        <w:rPr>
          <w:rFonts w:ascii="Times New Roman" w:eastAsia="Times New Roman" w:hAnsi="Times New Roman" w:cs="Times New Roman"/>
          <w:color w:val="000000"/>
          <w:sz w:val="28"/>
          <w:szCs w:val="28"/>
          <w:lang w:eastAsia="ru-RU"/>
        </w:rPr>
        <w:t xml:space="preserve">заполненную форму «Технологической кары экскурсии» </w:t>
      </w:r>
      <w:r w:rsidR="000B30F3">
        <w:rPr>
          <w:rFonts w:ascii="Times New Roman" w:eastAsia="Times New Roman" w:hAnsi="Times New Roman" w:cs="Times New Roman"/>
          <w:color w:val="000000"/>
          <w:sz w:val="28"/>
          <w:szCs w:val="28"/>
          <w:lang w:eastAsia="ru-RU"/>
        </w:rPr>
        <w:t>(</w:t>
      </w:r>
      <w:r w:rsidR="001133D6" w:rsidRPr="00611950">
        <w:rPr>
          <w:rFonts w:ascii="Times New Roman" w:eastAsia="Times New Roman" w:hAnsi="Times New Roman" w:cs="Times New Roman"/>
          <w:color w:val="000000"/>
          <w:sz w:val="28"/>
          <w:szCs w:val="28"/>
          <w:lang w:eastAsia="ru-RU"/>
        </w:rPr>
        <w:t>Приложение</w:t>
      </w:r>
      <w:r w:rsidR="000D3024" w:rsidRPr="00611950">
        <w:rPr>
          <w:rFonts w:ascii="Times New Roman" w:eastAsia="Times New Roman" w:hAnsi="Times New Roman" w:cs="Times New Roman"/>
          <w:color w:val="000000"/>
          <w:sz w:val="28"/>
          <w:szCs w:val="28"/>
          <w:lang w:eastAsia="ru-RU"/>
        </w:rPr>
        <w:t xml:space="preserve"> 2</w:t>
      </w:r>
      <w:r w:rsidR="000B30F3">
        <w:rPr>
          <w:rFonts w:ascii="Times New Roman" w:eastAsia="Times New Roman" w:hAnsi="Times New Roman" w:cs="Times New Roman"/>
          <w:color w:val="000000"/>
          <w:sz w:val="28"/>
          <w:szCs w:val="28"/>
          <w:lang w:eastAsia="ru-RU"/>
        </w:rPr>
        <w:t>).</w:t>
      </w:r>
    </w:p>
    <w:p w:rsidR="00B226AF" w:rsidRDefault="00B226AF" w:rsidP="00B226AF">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1</w:t>
      </w:r>
    </w:p>
    <w:p w:rsidR="00B226AF" w:rsidRPr="00B226AF" w:rsidRDefault="00B226AF" w:rsidP="00B226AF">
      <w:pPr>
        <w:spacing w:after="0"/>
        <w:jc w:val="center"/>
        <w:rPr>
          <w:rFonts w:ascii="Times New Roman" w:hAnsi="Times New Roman" w:cs="Times New Roman"/>
          <w:b/>
          <w:sz w:val="28"/>
          <w:szCs w:val="28"/>
        </w:rPr>
      </w:pPr>
      <w:r w:rsidRPr="00B226AF">
        <w:rPr>
          <w:rFonts w:ascii="Times New Roman" w:hAnsi="Times New Roman" w:cs="Times New Roman"/>
          <w:b/>
          <w:sz w:val="28"/>
          <w:szCs w:val="28"/>
        </w:rPr>
        <w:t>Рекомендации к оформлению презентационного материала</w:t>
      </w:r>
    </w:p>
    <w:p w:rsidR="00B226AF" w:rsidRPr="00B226AF" w:rsidRDefault="00B226AF" w:rsidP="00B226AF">
      <w:pPr>
        <w:spacing w:after="0"/>
        <w:jc w:val="center"/>
        <w:rPr>
          <w:rFonts w:ascii="Times New Roman" w:hAnsi="Times New Roman" w:cs="Times New Roman"/>
          <w:b/>
          <w:sz w:val="28"/>
          <w:szCs w:val="28"/>
        </w:rPr>
      </w:pPr>
      <w:r w:rsidRPr="00B226AF">
        <w:rPr>
          <w:rFonts w:ascii="Times New Roman" w:hAnsi="Times New Roman" w:cs="Times New Roman"/>
          <w:b/>
          <w:sz w:val="28"/>
          <w:szCs w:val="28"/>
        </w:rPr>
        <w:t xml:space="preserve"> о краеведческой экскурсии или о планируемом мероприятии краеведческого объединения для размещения на сайте ПК ИРО</w:t>
      </w:r>
    </w:p>
    <w:p w:rsidR="00B226AF" w:rsidRPr="00B226AF" w:rsidRDefault="00B226AF" w:rsidP="00B226AF">
      <w:pPr>
        <w:spacing w:after="0"/>
        <w:ind w:firstLine="851"/>
        <w:jc w:val="center"/>
        <w:rPr>
          <w:rFonts w:ascii="Times New Roman" w:hAnsi="Times New Roman" w:cs="Times New Roman"/>
          <w:b/>
          <w:sz w:val="28"/>
          <w:szCs w:val="28"/>
        </w:rPr>
      </w:pPr>
    </w:p>
    <w:p w:rsidR="00EB32AB" w:rsidRPr="00B226AF" w:rsidRDefault="00B226AF" w:rsidP="00EB32AB">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sz w:val="28"/>
          <w:szCs w:val="28"/>
        </w:rPr>
        <w:t>Выберите тему, определите цель, распределите аргументы в нужном порядке.</w:t>
      </w:r>
      <w:r w:rsidR="00EB32AB">
        <w:rPr>
          <w:rFonts w:ascii="Times New Roman" w:hAnsi="Times New Roman" w:cs="Times New Roman"/>
          <w:sz w:val="28"/>
          <w:szCs w:val="28"/>
        </w:rPr>
        <w:t xml:space="preserve"> </w:t>
      </w:r>
      <w:r w:rsidR="00EB32AB" w:rsidRPr="00B226AF">
        <w:rPr>
          <w:rFonts w:ascii="Times New Roman" w:hAnsi="Times New Roman" w:cs="Times New Roman"/>
          <w:color w:val="000000"/>
          <w:sz w:val="28"/>
          <w:szCs w:val="28"/>
          <w:shd w:val="clear" w:color="auto" w:fill="FFFFFF"/>
        </w:rPr>
        <w:t>Тема должна быть достаточно узкой. Сужайте тему до тех пор, пока презентацию нельзя будет изложить в десяти коротких пунктах.</w:t>
      </w:r>
      <w:r w:rsidR="00EB32AB">
        <w:rPr>
          <w:rFonts w:ascii="Times New Roman" w:hAnsi="Times New Roman" w:cs="Times New Roman"/>
          <w:color w:val="000000"/>
          <w:sz w:val="28"/>
          <w:szCs w:val="28"/>
          <w:shd w:val="clear" w:color="auto" w:fill="FFFFFF"/>
        </w:rPr>
        <w:t xml:space="preserve"> </w:t>
      </w:r>
      <w:r w:rsidR="00EB32AB" w:rsidRPr="00B226AF">
        <w:rPr>
          <w:rFonts w:ascii="Times New Roman" w:hAnsi="Times New Roman" w:cs="Times New Roman"/>
          <w:color w:val="000000"/>
          <w:sz w:val="28"/>
          <w:szCs w:val="28"/>
          <w:shd w:val="clear" w:color="auto" w:fill="FFFFFF"/>
        </w:rPr>
        <w:t xml:space="preserve">Хорошая презентация вызовет желание узнать и увидеть то, что вы презентовали. </w:t>
      </w:r>
    </w:p>
    <w:p w:rsidR="00B226AF" w:rsidRPr="00B226AF" w:rsidRDefault="00B226AF" w:rsidP="00EB32AB">
      <w:pPr>
        <w:spacing w:after="0" w:line="360" w:lineRule="auto"/>
        <w:ind w:firstLine="851"/>
        <w:rPr>
          <w:rFonts w:ascii="Times New Roman" w:hAnsi="Times New Roman" w:cs="Times New Roman"/>
          <w:color w:val="000000"/>
          <w:sz w:val="28"/>
          <w:szCs w:val="28"/>
          <w:shd w:val="clear" w:color="auto" w:fill="FFF5F7"/>
        </w:rPr>
      </w:pPr>
      <w:r w:rsidRPr="00B226AF">
        <w:rPr>
          <w:rFonts w:ascii="Times New Roman" w:hAnsi="Times New Roman" w:cs="Times New Roman"/>
          <w:sz w:val="28"/>
          <w:szCs w:val="28"/>
        </w:rPr>
        <w:t>И только теперь можно открыть программу и поискать картинки для презентации.</w:t>
      </w:r>
      <w:r w:rsidR="00EB32AB">
        <w:rPr>
          <w:rFonts w:ascii="Times New Roman" w:hAnsi="Times New Roman" w:cs="Times New Roman"/>
          <w:sz w:val="28"/>
          <w:szCs w:val="28"/>
        </w:rPr>
        <w:t xml:space="preserve"> </w:t>
      </w:r>
      <w:r w:rsidRPr="00EB32AB">
        <w:rPr>
          <w:rFonts w:ascii="Times New Roman" w:hAnsi="Times New Roman" w:cs="Times New Roman"/>
          <w:sz w:val="28"/>
          <w:szCs w:val="28"/>
        </w:rPr>
        <w:t>Во время создания презентации используйте только качественные изображения. Правильно подобранное изображение способно усилить чувства, которые вы пытаетесь вызвать словами.</w:t>
      </w:r>
      <w:r w:rsidR="00EB32AB">
        <w:rPr>
          <w:rFonts w:ascii="Times New Roman" w:hAnsi="Times New Roman" w:cs="Times New Roman"/>
          <w:sz w:val="28"/>
          <w:szCs w:val="28"/>
        </w:rPr>
        <w:t xml:space="preserve"> </w:t>
      </w:r>
      <w:r w:rsidRPr="00B226AF">
        <w:rPr>
          <w:rFonts w:ascii="Times New Roman" w:hAnsi="Times New Roman" w:cs="Times New Roman"/>
          <w:color w:val="000000"/>
          <w:sz w:val="28"/>
          <w:szCs w:val="28"/>
          <w:shd w:val="clear" w:color="auto" w:fill="FFFFFF"/>
        </w:rPr>
        <w:t>Один слайд — одна мысль. Такой слайд легко прочитать и запомнить.</w:t>
      </w:r>
      <w:r w:rsidR="00EB32AB">
        <w:rPr>
          <w:rFonts w:ascii="Times New Roman" w:hAnsi="Times New Roman" w:cs="Times New Roman"/>
          <w:color w:val="000000"/>
          <w:sz w:val="28"/>
          <w:szCs w:val="28"/>
          <w:shd w:val="clear" w:color="auto" w:fill="FFFFFF"/>
        </w:rPr>
        <w:t xml:space="preserve"> </w:t>
      </w:r>
      <w:r w:rsidRPr="00B226AF">
        <w:rPr>
          <w:rFonts w:ascii="Times New Roman" w:hAnsi="Times New Roman" w:cs="Times New Roman"/>
          <w:color w:val="000000"/>
          <w:sz w:val="28"/>
          <w:szCs w:val="28"/>
          <w:shd w:val="clear" w:color="auto" w:fill="FFFFFF"/>
        </w:rPr>
        <w:t>Если вы нашли красивую фотографию «в тему», которая не помогает раскрыть мысль, не используйте ее.</w:t>
      </w:r>
      <w:r w:rsidR="00EB32AB">
        <w:rPr>
          <w:rFonts w:ascii="Times New Roman" w:hAnsi="Times New Roman" w:cs="Times New Roman"/>
          <w:color w:val="000000"/>
          <w:sz w:val="28"/>
          <w:szCs w:val="28"/>
          <w:shd w:val="clear" w:color="auto" w:fill="FFFFFF"/>
        </w:rPr>
        <w:t xml:space="preserve"> </w:t>
      </w:r>
      <w:r w:rsidR="00EB32AB" w:rsidRPr="00B226AF">
        <w:rPr>
          <w:rFonts w:ascii="Times New Roman" w:hAnsi="Times New Roman" w:cs="Times New Roman"/>
          <w:color w:val="000000"/>
          <w:sz w:val="28"/>
          <w:szCs w:val="28"/>
          <w:shd w:val="clear" w:color="auto" w:fill="FFFFFF"/>
        </w:rPr>
        <w:t xml:space="preserve">Фотографии и иконки помогают раскрыть содержание, но не должны его заменять. </w:t>
      </w:r>
      <w:r w:rsidR="00EB32AB">
        <w:rPr>
          <w:rFonts w:ascii="Times New Roman" w:hAnsi="Times New Roman" w:cs="Times New Roman"/>
          <w:color w:val="000000"/>
          <w:sz w:val="28"/>
          <w:szCs w:val="28"/>
          <w:shd w:val="clear" w:color="auto" w:fill="FFFFFF"/>
        </w:rPr>
        <w:t xml:space="preserve"> </w:t>
      </w:r>
    </w:p>
    <w:p w:rsidR="00B226AF" w:rsidRPr="00B226AF" w:rsidRDefault="00B226AF" w:rsidP="00B226AF">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color w:val="2F2F2F"/>
          <w:spacing w:val="-2"/>
          <w:sz w:val="28"/>
          <w:szCs w:val="28"/>
          <w:shd w:val="clear" w:color="auto" w:fill="FFFFFF"/>
        </w:rPr>
        <w:t>Не используйте больше 5 различных цветов при создании своей презентации. Более того, используйте только 3 базовых цвета, так как 2 остальных - это как правило оттенки основных цветов.</w:t>
      </w:r>
    </w:p>
    <w:p w:rsidR="00B226AF" w:rsidRPr="00B226AF" w:rsidRDefault="00B226AF" w:rsidP="00B226AF">
      <w:pPr>
        <w:spacing w:after="0" w:line="360" w:lineRule="auto"/>
        <w:ind w:firstLine="851"/>
        <w:jc w:val="both"/>
        <w:rPr>
          <w:rFonts w:ascii="Times New Roman" w:hAnsi="Times New Roman" w:cs="Times New Roman"/>
          <w:color w:val="2F2F2F"/>
          <w:spacing w:val="-2"/>
          <w:sz w:val="28"/>
          <w:szCs w:val="28"/>
          <w:shd w:val="clear" w:color="auto" w:fill="FFFFFF"/>
        </w:rPr>
      </w:pPr>
      <w:r w:rsidRPr="00B226AF">
        <w:rPr>
          <w:rFonts w:ascii="Times New Roman" w:hAnsi="Times New Roman" w:cs="Times New Roman"/>
          <w:color w:val="2F2F2F"/>
          <w:spacing w:val="-2"/>
          <w:sz w:val="28"/>
          <w:szCs w:val="28"/>
          <w:shd w:val="clear" w:color="auto" w:fill="FFFFFF"/>
        </w:rPr>
        <w:t xml:space="preserve">При создании презентации используйте только одну группу шрифтов и меняйте только его тип. Например, заголовок сделать </w:t>
      </w:r>
      <w:proofErr w:type="spellStart"/>
      <w:r w:rsidRPr="00B226AF">
        <w:rPr>
          <w:rFonts w:ascii="Times New Roman" w:hAnsi="Times New Roman" w:cs="Times New Roman"/>
          <w:color w:val="2F2F2F"/>
          <w:spacing w:val="-2"/>
          <w:sz w:val="28"/>
          <w:szCs w:val="28"/>
          <w:shd w:val="clear" w:color="auto" w:fill="FFFFFF"/>
        </w:rPr>
        <w:t>Arial</w:t>
      </w:r>
      <w:proofErr w:type="spellEnd"/>
      <w:r w:rsidRPr="00B226AF">
        <w:rPr>
          <w:rFonts w:ascii="Times New Roman" w:hAnsi="Times New Roman" w:cs="Times New Roman"/>
          <w:color w:val="2F2F2F"/>
          <w:spacing w:val="-2"/>
          <w:sz w:val="28"/>
          <w:szCs w:val="28"/>
          <w:shd w:val="clear" w:color="auto" w:fill="FFFFFF"/>
        </w:rPr>
        <w:t xml:space="preserve"> </w:t>
      </w:r>
      <w:proofErr w:type="spellStart"/>
      <w:r w:rsidRPr="00B226AF">
        <w:rPr>
          <w:rFonts w:ascii="Times New Roman" w:hAnsi="Times New Roman" w:cs="Times New Roman"/>
          <w:color w:val="2F2F2F"/>
          <w:spacing w:val="-2"/>
          <w:sz w:val="28"/>
          <w:szCs w:val="28"/>
          <w:shd w:val="clear" w:color="auto" w:fill="FFFFFF"/>
        </w:rPr>
        <w:t>Black</w:t>
      </w:r>
      <w:proofErr w:type="spellEnd"/>
      <w:r w:rsidRPr="00B226AF">
        <w:rPr>
          <w:rFonts w:ascii="Times New Roman" w:hAnsi="Times New Roman" w:cs="Times New Roman"/>
          <w:color w:val="2F2F2F"/>
          <w:spacing w:val="-2"/>
          <w:sz w:val="28"/>
          <w:szCs w:val="28"/>
          <w:shd w:val="clear" w:color="auto" w:fill="FFFFFF"/>
        </w:rPr>
        <w:t xml:space="preserve">, а для обычного текста </w:t>
      </w:r>
      <w:proofErr w:type="spellStart"/>
      <w:r w:rsidRPr="00B226AF">
        <w:rPr>
          <w:rFonts w:ascii="Times New Roman" w:hAnsi="Times New Roman" w:cs="Times New Roman"/>
          <w:color w:val="2F2F2F"/>
          <w:spacing w:val="-2"/>
          <w:sz w:val="28"/>
          <w:szCs w:val="28"/>
          <w:shd w:val="clear" w:color="auto" w:fill="FFFFFF"/>
        </w:rPr>
        <w:t>Arial</w:t>
      </w:r>
      <w:proofErr w:type="spellEnd"/>
      <w:r w:rsidRPr="00B226AF">
        <w:rPr>
          <w:rFonts w:ascii="Times New Roman" w:hAnsi="Times New Roman" w:cs="Times New Roman"/>
          <w:color w:val="2F2F2F"/>
          <w:spacing w:val="-2"/>
          <w:sz w:val="28"/>
          <w:szCs w:val="28"/>
          <w:shd w:val="clear" w:color="auto" w:fill="FFFFFF"/>
        </w:rPr>
        <w:t xml:space="preserve">, или еще вариант из сторонних шрифтов - заголовок </w:t>
      </w:r>
      <w:proofErr w:type="spellStart"/>
      <w:r w:rsidRPr="00B226AF">
        <w:rPr>
          <w:rFonts w:ascii="Times New Roman" w:hAnsi="Times New Roman" w:cs="Times New Roman"/>
          <w:color w:val="2F2F2F"/>
          <w:spacing w:val="-2"/>
          <w:sz w:val="28"/>
          <w:szCs w:val="28"/>
          <w:shd w:val="clear" w:color="auto" w:fill="FFFFFF"/>
        </w:rPr>
        <w:t>Raleway</w:t>
      </w:r>
      <w:proofErr w:type="spellEnd"/>
      <w:r w:rsidRPr="00B226AF">
        <w:rPr>
          <w:rFonts w:ascii="Times New Roman" w:hAnsi="Times New Roman" w:cs="Times New Roman"/>
          <w:color w:val="2F2F2F"/>
          <w:spacing w:val="-2"/>
          <w:sz w:val="28"/>
          <w:szCs w:val="28"/>
          <w:shd w:val="clear" w:color="auto" w:fill="FFFFFF"/>
        </w:rPr>
        <w:t xml:space="preserve"> </w:t>
      </w:r>
      <w:proofErr w:type="spellStart"/>
      <w:r w:rsidRPr="00B226AF">
        <w:rPr>
          <w:rFonts w:ascii="Times New Roman" w:hAnsi="Times New Roman" w:cs="Times New Roman"/>
          <w:color w:val="2F2F2F"/>
          <w:spacing w:val="-2"/>
          <w:sz w:val="28"/>
          <w:szCs w:val="28"/>
          <w:shd w:val="clear" w:color="auto" w:fill="FFFFFF"/>
        </w:rPr>
        <w:t>Bold</w:t>
      </w:r>
      <w:proofErr w:type="spellEnd"/>
      <w:r w:rsidRPr="00B226AF">
        <w:rPr>
          <w:rFonts w:ascii="Times New Roman" w:hAnsi="Times New Roman" w:cs="Times New Roman"/>
          <w:color w:val="2F2F2F"/>
          <w:spacing w:val="-2"/>
          <w:sz w:val="28"/>
          <w:szCs w:val="28"/>
          <w:shd w:val="clear" w:color="auto" w:fill="FFFFFF"/>
        </w:rPr>
        <w:t xml:space="preserve">, а основной текст </w:t>
      </w:r>
      <w:proofErr w:type="spellStart"/>
      <w:r w:rsidRPr="00B226AF">
        <w:rPr>
          <w:rFonts w:ascii="Times New Roman" w:hAnsi="Times New Roman" w:cs="Times New Roman"/>
          <w:color w:val="2F2F2F"/>
          <w:spacing w:val="-2"/>
          <w:sz w:val="28"/>
          <w:szCs w:val="28"/>
          <w:shd w:val="clear" w:color="auto" w:fill="FFFFFF"/>
        </w:rPr>
        <w:t>Raleway</w:t>
      </w:r>
      <w:proofErr w:type="spellEnd"/>
      <w:r w:rsidRPr="00B226AF">
        <w:rPr>
          <w:rFonts w:ascii="Times New Roman" w:hAnsi="Times New Roman" w:cs="Times New Roman"/>
          <w:color w:val="2F2F2F"/>
          <w:spacing w:val="-2"/>
          <w:sz w:val="28"/>
          <w:szCs w:val="28"/>
          <w:shd w:val="clear" w:color="auto" w:fill="FFFFFF"/>
        </w:rPr>
        <w:t xml:space="preserve"> </w:t>
      </w:r>
      <w:proofErr w:type="spellStart"/>
      <w:r w:rsidRPr="00B226AF">
        <w:rPr>
          <w:rFonts w:ascii="Times New Roman" w:hAnsi="Times New Roman" w:cs="Times New Roman"/>
          <w:color w:val="2F2F2F"/>
          <w:spacing w:val="-2"/>
          <w:sz w:val="28"/>
          <w:szCs w:val="28"/>
          <w:shd w:val="clear" w:color="auto" w:fill="FFFFFF"/>
        </w:rPr>
        <w:t>Regular</w:t>
      </w:r>
      <w:proofErr w:type="spellEnd"/>
      <w:r w:rsidRPr="00B226AF">
        <w:rPr>
          <w:rFonts w:ascii="Times New Roman" w:hAnsi="Times New Roman" w:cs="Times New Roman"/>
          <w:color w:val="2F2F2F"/>
          <w:spacing w:val="-2"/>
          <w:sz w:val="28"/>
          <w:szCs w:val="28"/>
          <w:shd w:val="clear" w:color="auto" w:fill="FFFFFF"/>
        </w:rPr>
        <w:t>.</w:t>
      </w:r>
    </w:p>
    <w:p w:rsidR="00B226AF" w:rsidRPr="00B226AF" w:rsidRDefault="00B226AF" w:rsidP="00B226AF">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color w:val="000000"/>
          <w:sz w:val="28"/>
          <w:szCs w:val="28"/>
          <w:shd w:val="clear" w:color="auto" w:fill="FFFFFF"/>
        </w:rPr>
        <w:t>Презентация — как текст.  Если текст состоит из предложений одинаковой длины и одного вида, читать будет скучно. Нет ритма. Поэтому чередуйте текстовые слайды и слайды с изображениями, добавляйте графики. Иногда можно и пошутить.</w:t>
      </w:r>
    </w:p>
    <w:p w:rsidR="00B226AF" w:rsidRPr="00B226AF" w:rsidRDefault="00B226AF" w:rsidP="00B226AF">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color w:val="000000"/>
          <w:sz w:val="28"/>
          <w:szCs w:val="28"/>
          <w:shd w:val="clear" w:color="auto" w:fill="FFFFFF"/>
        </w:rPr>
        <w:t xml:space="preserve">Если вы озвучиваете презентацию, то на слайде или в кадре не должна быть эта же информация. Могут быть короткие тезисы, которые вы раскрываете устно. Либо текст, либо озвучивание. </w:t>
      </w:r>
    </w:p>
    <w:p w:rsidR="00B226AF" w:rsidRPr="00B226AF" w:rsidRDefault="00B226AF" w:rsidP="00B226AF">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color w:val="000000"/>
          <w:sz w:val="28"/>
          <w:szCs w:val="28"/>
          <w:shd w:val="clear" w:color="auto" w:fill="FFFFFF"/>
        </w:rPr>
        <w:lastRenderedPageBreak/>
        <w:t>Заканчивайте презентацию инструкцией или выводом.</w:t>
      </w:r>
    </w:p>
    <w:p w:rsidR="00B226AF" w:rsidRPr="00B226AF" w:rsidRDefault="00B226AF" w:rsidP="00B226AF">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color w:val="000000"/>
          <w:sz w:val="28"/>
          <w:szCs w:val="28"/>
          <w:shd w:val="clear" w:color="auto" w:fill="FFFFFF"/>
        </w:rPr>
        <w:t>В случае с идеей проекта «Краеведение» на последнем слайде или видеокадре должны быть контактные данные: куда и кому обратиться, чтобы поучаствовать в мероприятии (экскурси</w:t>
      </w:r>
      <w:r w:rsidR="00EB32AB">
        <w:rPr>
          <w:rFonts w:ascii="Times New Roman" w:hAnsi="Times New Roman" w:cs="Times New Roman"/>
          <w:color w:val="000000"/>
          <w:sz w:val="28"/>
          <w:szCs w:val="28"/>
          <w:shd w:val="clear" w:color="auto" w:fill="FFFFFF"/>
        </w:rPr>
        <w:t>и</w:t>
      </w:r>
      <w:r w:rsidRPr="00B226AF">
        <w:rPr>
          <w:rFonts w:ascii="Times New Roman" w:hAnsi="Times New Roman" w:cs="Times New Roman"/>
          <w:color w:val="000000"/>
          <w:sz w:val="28"/>
          <w:szCs w:val="28"/>
          <w:shd w:val="clear" w:color="auto" w:fill="FFFFFF"/>
        </w:rPr>
        <w:t>, событи</w:t>
      </w:r>
      <w:r w:rsidR="00EB32AB">
        <w:rPr>
          <w:rFonts w:ascii="Times New Roman" w:hAnsi="Times New Roman" w:cs="Times New Roman"/>
          <w:color w:val="000000"/>
          <w:sz w:val="28"/>
          <w:szCs w:val="28"/>
          <w:shd w:val="clear" w:color="auto" w:fill="FFFFFF"/>
        </w:rPr>
        <w:t>и</w:t>
      </w:r>
      <w:r w:rsidRPr="00B226AF">
        <w:rPr>
          <w:rFonts w:ascii="Times New Roman" w:hAnsi="Times New Roman" w:cs="Times New Roman"/>
          <w:color w:val="000000"/>
          <w:sz w:val="28"/>
          <w:szCs w:val="28"/>
          <w:shd w:val="clear" w:color="auto" w:fill="FFFFFF"/>
        </w:rPr>
        <w:t>).</w:t>
      </w:r>
    </w:p>
    <w:p w:rsidR="00B226AF" w:rsidRDefault="00B226AF" w:rsidP="00B226AF">
      <w:pPr>
        <w:spacing w:after="0" w:line="360" w:lineRule="auto"/>
        <w:ind w:firstLine="851"/>
        <w:jc w:val="both"/>
        <w:rPr>
          <w:rFonts w:ascii="Times New Roman" w:hAnsi="Times New Roman" w:cs="Times New Roman"/>
          <w:color w:val="000000"/>
          <w:sz w:val="28"/>
          <w:szCs w:val="28"/>
          <w:shd w:val="clear" w:color="auto" w:fill="FFFFFF"/>
        </w:rPr>
      </w:pPr>
      <w:r w:rsidRPr="00B226AF">
        <w:rPr>
          <w:rFonts w:ascii="Times New Roman" w:hAnsi="Times New Roman" w:cs="Times New Roman"/>
          <w:color w:val="000000"/>
          <w:sz w:val="28"/>
          <w:szCs w:val="28"/>
          <w:shd w:val="clear" w:color="auto" w:fill="FFFFFF"/>
        </w:rPr>
        <w:t xml:space="preserve">Первые кадры или слайды </w:t>
      </w:r>
      <w:r>
        <w:rPr>
          <w:rFonts w:ascii="Times New Roman" w:hAnsi="Times New Roman" w:cs="Times New Roman"/>
          <w:color w:val="000000"/>
          <w:sz w:val="28"/>
          <w:szCs w:val="28"/>
          <w:shd w:val="clear" w:color="auto" w:fill="FFFFFF"/>
        </w:rPr>
        <w:t>выполняются</w:t>
      </w:r>
      <w:r w:rsidRPr="00B226AF">
        <w:rPr>
          <w:rFonts w:ascii="Times New Roman" w:hAnsi="Times New Roman" w:cs="Times New Roman"/>
          <w:color w:val="000000"/>
          <w:sz w:val="28"/>
          <w:szCs w:val="28"/>
          <w:shd w:val="clear" w:color="auto" w:fill="FFFFFF"/>
        </w:rPr>
        <w:t xml:space="preserve"> в едином, для Приморского края, стиле.</w:t>
      </w:r>
      <w:r w:rsidR="00EB32AB">
        <w:rPr>
          <w:rFonts w:ascii="Times New Roman" w:hAnsi="Times New Roman" w:cs="Times New Roman"/>
          <w:color w:val="000000"/>
          <w:sz w:val="28"/>
          <w:szCs w:val="28"/>
          <w:shd w:val="clear" w:color="auto" w:fill="FFFFFF"/>
        </w:rPr>
        <w:t xml:space="preserve"> Форма представлена на сайте ПК ИРО в разделе Проекты - Краеведение</w:t>
      </w:r>
    </w:p>
    <w:p w:rsidR="00EB32AB" w:rsidRPr="00B226AF" w:rsidRDefault="00EB32AB" w:rsidP="00B226AF">
      <w:pPr>
        <w:spacing w:after="0" w:line="360" w:lineRule="auto"/>
        <w:ind w:firstLine="851"/>
        <w:jc w:val="both"/>
        <w:rPr>
          <w:rFonts w:ascii="Times New Roman" w:hAnsi="Times New Roman" w:cs="Times New Roman"/>
          <w:color w:val="000000"/>
          <w:sz w:val="28"/>
          <w:szCs w:val="28"/>
          <w:shd w:val="clear" w:color="auto" w:fill="FFFFFF"/>
        </w:rPr>
      </w:pPr>
    </w:p>
    <w:p w:rsidR="00227419" w:rsidRDefault="00227419" w:rsidP="00286C7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sectPr w:rsidR="00227419" w:rsidSect="00227419">
          <w:type w:val="continuous"/>
          <w:pgSz w:w="11906" w:h="16838"/>
          <w:pgMar w:top="1134" w:right="850" w:bottom="1134" w:left="1701" w:header="708" w:footer="708" w:gutter="0"/>
          <w:cols w:space="708"/>
          <w:docGrid w:linePitch="360"/>
        </w:sectPr>
      </w:pPr>
    </w:p>
    <w:p w:rsidR="000B30F3" w:rsidRDefault="00227419" w:rsidP="000B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top"/>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Приложение 2</w:t>
      </w:r>
    </w:p>
    <w:p w:rsidR="00227419" w:rsidRPr="00A72E09" w:rsidRDefault="00227419" w:rsidP="000B3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ТЕХНОЛОГИЧЕСКАЯ КАРТА ЭКСКУРСИИ</w:t>
      </w:r>
    </w:p>
    <w:p w:rsidR="00227419" w:rsidRPr="00A72E09" w:rsidRDefault="00227419" w:rsidP="00227419">
      <w:pPr>
        <w:spacing w:after="0" w:line="240" w:lineRule="auto"/>
        <w:rPr>
          <w:rFonts w:ascii="Times New Roman" w:eastAsia="Times New Roman" w:hAnsi="Times New Roman" w:cs="Times New Roman"/>
          <w:sz w:val="28"/>
          <w:szCs w:val="28"/>
          <w:lang w:eastAsia="ru-RU"/>
        </w:rPr>
      </w:pP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Тема экскурсии _______________________________________________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Продолжительность (ч) 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Протяженность (км) ___________________________________________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Автор-разработчик ____________________________________________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(автор, коллектив авторов, предприятие)</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Содержание экскурсии _________________________________________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__________________________________________________________________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Маршрут экскурсии ____________________________________________</w:t>
      </w:r>
    </w:p>
    <w:p w:rsidR="00227419" w:rsidRPr="00A72E09" w:rsidRDefault="00227419" w:rsidP="0022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в </w:t>
      </w:r>
      <w:proofErr w:type="spellStart"/>
      <w:r w:rsidRPr="00A72E09">
        <w:rPr>
          <w:rFonts w:ascii="Times New Roman" w:eastAsia="Times New Roman" w:hAnsi="Times New Roman" w:cs="Times New Roman"/>
          <w:color w:val="333333"/>
          <w:sz w:val="28"/>
          <w:szCs w:val="28"/>
          <w:lang w:eastAsia="ru-RU"/>
        </w:rPr>
        <w:t>т.ч</w:t>
      </w:r>
      <w:proofErr w:type="spellEnd"/>
      <w:r w:rsidRPr="00A72E09">
        <w:rPr>
          <w:rFonts w:ascii="Times New Roman" w:eastAsia="Times New Roman" w:hAnsi="Times New Roman" w:cs="Times New Roman"/>
          <w:color w:val="333333"/>
          <w:sz w:val="28"/>
          <w:szCs w:val="28"/>
          <w:lang w:eastAsia="ru-RU"/>
        </w:rPr>
        <w:t>. варианты маршрута (летний, зимний) ____________________</w:t>
      </w:r>
    </w:p>
    <w:p w:rsidR="00227419" w:rsidRPr="00A72E09" w:rsidRDefault="00227419" w:rsidP="00227419">
      <w:pPr>
        <w:spacing w:after="0" w:line="240" w:lineRule="auto"/>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2010"/>
        <w:gridCol w:w="1866"/>
        <w:gridCol w:w="1746"/>
        <w:gridCol w:w="2642"/>
        <w:gridCol w:w="2086"/>
        <w:gridCol w:w="2384"/>
        <w:gridCol w:w="2052"/>
      </w:tblGrid>
      <w:tr w:rsidR="00227419" w:rsidTr="002C7B8E">
        <w:tc>
          <w:tcPr>
            <w:tcW w:w="2112" w:type="dxa"/>
          </w:tcPr>
          <w:p w:rsidR="00227419" w:rsidRDefault="00227419" w:rsidP="002C7B8E">
            <w:pPr>
              <w:rPr>
                <w:rFonts w:ascii="Times New Roman" w:eastAsia="Times New Roman" w:hAnsi="Times New Roman" w:cs="Times New Roman"/>
                <w:sz w:val="28"/>
                <w:szCs w:val="28"/>
                <w:lang w:eastAsia="ru-RU"/>
              </w:rPr>
            </w:pPr>
            <w:r w:rsidRPr="00A72E09">
              <w:rPr>
                <w:rFonts w:ascii="Times New Roman" w:eastAsia="Times New Roman" w:hAnsi="Times New Roman" w:cs="Times New Roman"/>
                <w:color w:val="333333"/>
                <w:sz w:val="28"/>
                <w:szCs w:val="28"/>
                <w:lang w:eastAsia="ru-RU"/>
              </w:rPr>
              <w:t>Участки (этапы) перемещения по  маршруту от места  остановок</w:t>
            </w:r>
          </w:p>
        </w:tc>
        <w:tc>
          <w:tcPr>
            <w:tcW w:w="2112" w:type="dxa"/>
          </w:tcPr>
          <w:p w:rsidR="00227419" w:rsidRDefault="00227419" w:rsidP="002C7B8E">
            <w:pPr>
              <w:rPr>
                <w:rFonts w:ascii="Times New Roman" w:eastAsia="Times New Roman" w:hAnsi="Times New Roman" w:cs="Times New Roman"/>
                <w:sz w:val="28"/>
                <w:szCs w:val="28"/>
                <w:lang w:eastAsia="ru-RU"/>
              </w:rPr>
            </w:pPr>
            <w:r w:rsidRPr="00A72E09">
              <w:rPr>
                <w:rFonts w:ascii="Times New Roman" w:eastAsia="Times New Roman" w:hAnsi="Times New Roman" w:cs="Times New Roman"/>
                <w:color w:val="333333"/>
                <w:sz w:val="28"/>
                <w:szCs w:val="28"/>
                <w:lang w:eastAsia="ru-RU"/>
              </w:rPr>
              <w:t>Места</w:t>
            </w:r>
            <w:r>
              <w:rPr>
                <w:rFonts w:ascii="Times New Roman" w:eastAsia="Times New Roman" w:hAnsi="Times New Roman" w:cs="Times New Roman"/>
                <w:color w:val="333333"/>
                <w:sz w:val="28"/>
                <w:szCs w:val="28"/>
                <w:lang w:eastAsia="ru-RU"/>
              </w:rPr>
              <w:t xml:space="preserve"> остановок</w:t>
            </w:r>
          </w:p>
        </w:tc>
        <w:tc>
          <w:tcPr>
            <w:tcW w:w="2112" w:type="dxa"/>
          </w:tcPr>
          <w:p w:rsidR="00227419" w:rsidRDefault="00227419" w:rsidP="002C7B8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 показа</w:t>
            </w:r>
          </w:p>
        </w:tc>
        <w:tc>
          <w:tcPr>
            <w:tcW w:w="2112" w:type="dxa"/>
          </w:tcPr>
          <w:p w:rsidR="00227419" w:rsidRDefault="00227419" w:rsidP="002C7B8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Продолжительность осмотра</w:t>
            </w:r>
          </w:p>
        </w:tc>
        <w:tc>
          <w:tcPr>
            <w:tcW w:w="2112" w:type="dxa"/>
          </w:tcPr>
          <w:p w:rsidR="00227419" w:rsidRDefault="00227419" w:rsidP="002C7B8E">
            <w:pPr>
              <w:rPr>
                <w:rFonts w:ascii="Times New Roman" w:eastAsia="Times New Roman" w:hAnsi="Times New Roman" w:cs="Times New Roman"/>
                <w:sz w:val="28"/>
                <w:szCs w:val="28"/>
                <w:lang w:eastAsia="ru-RU"/>
              </w:rPr>
            </w:pPr>
            <w:r w:rsidRPr="00A72E09">
              <w:rPr>
                <w:rFonts w:ascii="Times New Roman" w:eastAsia="Times New Roman" w:hAnsi="Times New Roman" w:cs="Times New Roman"/>
                <w:sz w:val="28"/>
                <w:szCs w:val="28"/>
                <w:lang w:eastAsia="ru-RU"/>
              </w:rPr>
              <w:t xml:space="preserve">Наименование </w:t>
            </w:r>
            <w:proofErr w:type="spellStart"/>
            <w:r w:rsidRPr="00A72E09">
              <w:rPr>
                <w:rFonts w:ascii="Times New Roman" w:eastAsia="Times New Roman" w:hAnsi="Times New Roman" w:cs="Times New Roman"/>
                <w:sz w:val="28"/>
                <w:szCs w:val="28"/>
                <w:lang w:eastAsia="ru-RU"/>
              </w:rPr>
              <w:t>подтем</w:t>
            </w:r>
            <w:proofErr w:type="spellEnd"/>
            <w:r w:rsidRPr="00A72E09">
              <w:rPr>
                <w:rFonts w:ascii="Times New Roman" w:eastAsia="Times New Roman" w:hAnsi="Times New Roman" w:cs="Times New Roman"/>
                <w:sz w:val="28"/>
                <w:szCs w:val="28"/>
                <w:lang w:eastAsia="ru-RU"/>
              </w:rPr>
              <w:t xml:space="preserve"> и перечень основных вопросов, раскрывающих тему</w:t>
            </w:r>
          </w:p>
        </w:tc>
        <w:tc>
          <w:tcPr>
            <w:tcW w:w="2113" w:type="dxa"/>
            <w:shd w:val="clear" w:color="auto" w:fill="auto"/>
          </w:tcPr>
          <w:p w:rsidR="00227419" w:rsidRPr="00A72E09" w:rsidRDefault="00227419" w:rsidP="002C7B8E">
            <w:pPr>
              <w:rPr>
                <w:rFonts w:ascii="Times New Roman" w:eastAsia="Times New Roman" w:hAnsi="Times New Roman" w:cs="Times New Roman"/>
                <w:sz w:val="28"/>
                <w:szCs w:val="28"/>
                <w:lang w:eastAsia="ru-RU"/>
              </w:rPr>
            </w:pPr>
            <w:r w:rsidRPr="00A72E09">
              <w:rPr>
                <w:rFonts w:ascii="Times New Roman" w:eastAsia="Times New Roman" w:hAnsi="Times New Roman" w:cs="Times New Roman"/>
                <w:sz w:val="28"/>
                <w:szCs w:val="28"/>
                <w:lang w:eastAsia="ru-RU"/>
              </w:rPr>
              <w:t>Организационные указания</w:t>
            </w:r>
            <w:r>
              <w:rPr>
                <w:rFonts w:ascii="Times New Roman" w:eastAsia="Times New Roman" w:hAnsi="Times New Roman" w:cs="Times New Roman"/>
                <w:sz w:val="28"/>
                <w:szCs w:val="28"/>
                <w:lang w:eastAsia="ru-RU"/>
              </w:rPr>
              <w:t>*</w:t>
            </w:r>
          </w:p>
          <w:p w:rsidR="00227419" w:rsidRPr="00A72E09" w:rsidRDefault="00227419" w:rsidP="002C7B8E">
            <w:pPr>
              <w:rPr>
                <w:rFonts w:ascii="Times New Roman" w:eastAsia="Times New Roman" w:hAnsi="Times New Roman" w:cs="Times New Roman"/>
                <w:sz w:val="28"/>
                <w:szCs w:val="28"/>
                <w:lang w:eastAsia="ru-RU"/>
              </w:rPr>
            </w:pPr>
          </w:p>
        </w:tc>
        <w:tc>
          <w:tcPr>
            <w:tcW w:w="2113" w:type="dxa"/>
            <w:shd w:val="clear" w:color="auto" w:fill="auto"/>
          </w:tcPr>
          <w:p w:rsidR="00227419" w:rsidRPr="00A72E09" w:rsidRDefault="00227419" w:rsidP="002C7B8E">
            <w:pPr>
              <w:rPr>
                <w:rFonts w:ascii="Times New Roman" w:eastAsia="Times New Roman" w:hAnsi="Times New Roman" w:cs="Times New Roman"/>
                <w:sz w:val="28"/>
                <w:szCs w:val="28"/>
                <w:lang w:eastAsia="ru-RU"/>
              </w:rPr>
            </w:pPr>
            <w:r w:rsidRPr="00A72E09">
              <w:rPr>
                <w:rFonts w:ascii="Times New Roman" w:eastAsia="Times New Roman" w:hAnsi="Times New Roman" w:cs="Times New Roman"/>
                <w:sz w:val="28"/>
                <w:szCs w:val="28"/>
                <w:lang w:eastAsia="ru-RU"/>
              </w:rPr>
              <w:t>Методические указания</w:t>
            </w:r>
            <w:r>
              <w:rPr>
                <w:rFonts w:ascii="Times New Roman" w:eastAsia="Times New Roman" w:hAnsi="Times New Roman" w:cs="Times New Roman"/>
                <w:sz w:val="28"/>
                <w:szCs w:val="28"/>
                <w:lang w:eastAsia="ru-RU"/>
              </w:rPr>
              <w:t>**</w:t>
            </w:r>
          </w:p>
          <w:p w:rsidR="00227419" w:rsidRPr="00A72E09" w:rsidRDefault="00227419" w:rsidP="002C7B8E">
            <w:pPr>
              <w:rPr>
                <w:rFonts w:ascii="Times New Roman" w:eastAsia="Times New Roman" w:hAnsi="Times New Roman" w:cs="Times New Roman"/>
                <w:sz w:val="28"/>
                <w:szCs w:val="28"/>
                <w:lang w:eastAsia="ru-RU"/>
              </w:rPr>
            </w:pPr>
          </w:p>
        </w:tc>
      </w:tr>
      <w:tr w:rsidR="00227419" w:rsidTr="002C7B8E">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3" w:type="dxa"/>
          </w:tcPr>
          <w:p w:rsidR="00227419" w:rsidRDefault="00227419" w:rsidP="002C7B8E">
            <w:pPr>
              <w:rPr>
                <w:rFonts w:ascii="Times New Roman" w:eastAsia="Times New Roman" w:hAnsi="Times New Roman" w:cs="Times New Roman"/>
                <w:sz w:val="28"/>
                <w:szCs w:val="28"/>
                <w:lang w:eastAsia="ru-RU"/>
              </w:rPr>
            </w:pPr>
          </w:p>
        </w:tc>
        <w:tc>
          <w:tcPr>
            <w:tcW w:w="2113" w:type="dxa"/>
          </w:tcPr>
          <w:p w:rsidR="00227419" w:rsidRDefault="00227419" w:rsidP="002C7B8E">
            <w:pPr>
              <w:rPr>
                <w:rFonts w:ascii="Times New Roman" w:eastAsia="Times New Roman" w:hAnsi="Times New Roman" w:cs="Times New Roman"/>
                <w:sz w:val="28"/>
                <w:szCs w:val="28"/>
                <w:lang w:eastAsia="ru-RU"/>
              </w:rPr>
            </w:pPr>
          </w:p>
        </w:tc>
      </w:tr>
      <w:tr w:rsidR="00227419" w:rsidTr="002C7B8E">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2" w:type="dxa"/>
          </w:tcPr>
          <w:p w:rsidR="00227419" w:rsidRDefault="00227419" w:rsidP="002C7B8E">
            <w:pPr>
              <w:rPr>
                <w:rFonts w:ascii="Times New Roman" w:eastAsia="Times New Roman" w:hAnsi="Times New Roman" w:cs="Times New Roman"/>
                <w:sz w:val="28"/>
                <w:szCs w:val="28"/>
                <w:lang w:eastAsia="ru-RU"/>
              </w:rPr>
            </w:pPr>
          </w:p>
        </w:tc>
        <w:tc>
          <w:tcPr>
            <w:tcW w:w="2113" w:type="dxa"/>
          </w:tcPr>
          <w:p w:rsidR="00227419" w:rsidRDefault="00227419" w:rsidP="002C7B8E">
            <w:pPr>
              <w:rPr>
                <w:rFonts w:ascii="Times New Roman" w:eastAsia="Times New Roman" w:hAnsi="Times New Roman" w:cs="Times New Roman"/>
                <w:sz w:val="28"/>
                <w:szCs w:val="28"/>
                <w:lang w:eastAsia="ru-RU"/>
              </w:rPr>
            </w:pPr>
          </w:p>
        </w:tc>
        <w:tc>
          <w:tcPr>
            <w:tcW w:w="2113" w:type="dxa"/>
          </w:tcPr>
          <w:p w:rsidR="00227419" w:rsidRDefault="00227419" w:rsidP="002C7B8E">
            <w:pPr>
              <w:rPr>
                <w:rFonts w:ascii="Times New Roman" w:eastAsia="Times New Roman" w:hAnsi="Times New Roman" w:cs="Times New Roman"/>
                <w:sz w:val="28"/>
                <w:szCs w:val="28"/>
                <w:lang w:eastAsia="ru-RU"/>
              </w:rPr>
            </w:pPr>
          </w:p>
        </w:tc>
      </w:tr>
    </w:tbl>
    <w:p w:rsidR="000B30F3" w:rsidRDefault="000B30F3" w:rsidP="00227419">
      <w:pPr>
        <w:shd w:val="clear" w:color="auto" w:fill="FFFFFF"/>
        <w:spacing w:after="0" w:line="240" w:lineRule="auto"/>
        <w:jc w:val="both"/>
        <w:textAlignment w:val="top"/>
        <w:rPr>
          <w:rFonts w:ascii="Times New Roman" w:eastAsia="Times New Roman" w:hAnsi="Times New Roman" w:cs="Times New Roman"/>
          <w:color w:val="333333"/>
          <w:sz w:val="28"/>
          <w:szCs w:val="28"/>
          <w:lang w:eastAsia="ru-RU"/>
        </w:rPr>
      </w:pPr>
    </w:p>
    <w:p w:rsidR="007E2F4D" w:rsidRDefault="00227419" w:rsidP="00227419">
      <w:pPr>
        <w:shd w:val="clear" w:color="auto" w:fill="FFFFFF"/>
        <w:spacing w:after="0" w:line="240" w:lineRule="auto"/>
        <w:jc w:val="both"/>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&lt;*&gt; Указываются предпочтительные точки, ракурсы обзора объектов показа; выходы экскурсантов из автобуса; конкретные моменты предоставления информации.</w:t>
      </w:r>
    </w:p>
    <w:p w:rsidR="00227419" w:rsidRDefault="007E2F4D" w:rsidP="00227419">
      <w:pPr>
        <w:shd w:val="clear" w:color="auto" w:fill="FFFFFF"/>
        <w:spacing w:after="0" w:line="240" w:lineRule="auto"/>
        <w:jc w:val="both"/>
        <w:textAlignment w:val="top"/>
        <w:rPr>
          <w:rFonts w:ascii="Times New Roman" w:eastAsia="Times New Roman" w:hAnsi="Times New Roman" w:cs="Times New Roman"/>
          <w:color w:val="333333"/>
          <w:sz w:val="28"/>
          <w:szCs w:val="28"/>
          <w:lang w:eastAsia="ru-RU"/>
        </w:rPr>
      </w:pPr>
      <w:r w:rsidRPr="00A72E09">
        <w:rPr>
          <w:rFonts w:ascii="Times New Roman" w:eastAsia="Times New Roman" w:hAnsi="Times New Roman" w:cs="Times New Roman"/>
          <w:color w:val="333333"/>
          <w:sz w:val="28"/>
          <w:szCs w:val="28"/>
          <w:lang w:eastAsia="ru-RU"/>
        </w:rPr>
        <w:t xml:space="preserve"> </w:t>
      </w:r>
      <w:r w:rsidR="00227419" w:rsidRPr="00A72E09">
        <w:rPr>
          <w:rFonts w:ascii="Times New Roman" w:eastAsia="Times New Roman" w:hAnsi="Times New Roman" w:cs="Times New Roman"/>
          <w:color w:val="333333"/>
          <w:sz w:val="28"/>
          <w:szCs w:val="28"/>
          <w:lang w:eastAsia="ru-RU"/>
        </w:rPr>
        <w:t>&lt;**&gt; Указания по созданию определенного эмоционально-психологического настроя экскурсантов, по использованию конкретных методических приемов ведения экскурсии.</w:t>
      </w:r>
    </w:p>
    <w:p w:rsidR="000B30F3" w:rsidRDefault="000B30F3" w:rsidP="00227419">
      <w:pPr>
        <w:shd w:val="clear" w:color="auto" w:fill="FFFFFF"/>
        <w:spacing w:after="0" w:line="240" w:lineRule="auto"/>
        <w:jc w:val="both"/>
        <w:textAlignment w:val="top"/>
        <w:rPr>
          <w:rFonts w:ascii="Times New Roman" w:eastAsia="Times New Roman" w:hAnsi="Times New Roman" w:cs="Times New Roman"/>
          <w:color w:val="333333"/>
          <w:sz w:val="28"/>
          <w:szCs w:val="28"/>
          <w:lang w:eastAsia="ru-RU"/>
        </w:rPr>
      </w:pPr>
    </w:p>
    <w:tbl>
      <w:tblPr>
        <w:tblStyle w:val="a7"/>
        <w:tblW w:w="0" w:type="auto"/>
        <w:tblLook w:val="04A0" w:firstRow="1" w:lastRow="0" w:firstColumn="1" w:lastColumn="0" w:noHBand="0" w:noVBand="1"/>
      </w:tblPr>
      <w:tblGrid>
        <w:gridCol w:w="7393"/>
        <w:gridCol w:w="7393"/>
      </w:tblGrid>
      <w:tr w:rsidR="000B30F3" w:rsidTr="00936704">
        <w:tc>
          <w:tcPr>
            <w:tcW w:w="14786" w:type="dxa"/>
            <w:gridSpan w:val="2"/>
          </w:tcPr>
          <w:p w:rsidR="000B30F3" w:rsidRDefault="000B30F3" w:rsidP="000B30F3">
            <w:pPr>
              <w:spacing w:line="360" w:lineRule="auto"/>
              <w:jc w:val="center"/>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lastRenderedPageBreak/>
              <w:t xml:space="preserve">Методические </w:t>
            </w:r>
            <w:r>
              <w:rPr>
                <w:rFonts w:ascii="Times New Roman" w:eastAsia="Times New Roman" w:hAnsi="Times New Roman" w:cs="Times New Roman"/>
                <w:color w:val="000000"/>
                <w:sz w:val="28"/>
                <w:szCs w:val="28"/>
                <w:lang w:eastAsia="ru-RU"/>
              </w:rPr>
              <w:t>указания при ведении</w:t>
            </w:r>
            <w:r w:rsidRPr="000B30F3">
              <w:rPr>
                <w:rFonts w:ascii="Times New Roman" w:eastAsia="Times New Roman" w:hAnsi="Times New Roman" w:cs="Times New Roman"/>
                <w:color w:val="000000"/>
                <w:sz w:val="28"/>
                <w:szCs w:val="28"/>
                <w:lang w:eastAsia="ru-RU"/>
              </w:rPr>
              <w:t xml:space="preserve"> экскурсии</w:t>
            </w:r>
          </w:p>
        </w:tc>
      </w:tr>
      <w:tr w:rsidR="007E2F4D" w:rsidTr="007E2F4D">
        <w:tc>
          <w:tcPr>
            <w:tcW w:w="7393" w:type="dxa"/>
          </w:tcPr>
          <w:p w:rsidR="007E2F4D" w:rsidRDefault="000B30F3" w:rsidP="000B30F3">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Приемы показа</w:t>
            </w:r>
          </w:p>
        </w:tc>
        <w:tc>
          <w:tcPr>
            <w:tcW w:w="7393" w:type="dxa"/>
          </w:tcPr>
          <w:p w:rsidR="007E2F4D" w:rsidRDefault="000B30F3" w:rsidP="000B30F3">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Приемы рассказа</w:t>
            </w:r>
          </w:p>
        </w:tc>
      </w:tr>
      <w:tr w:rsidR="007E2F4D" w:rsidTr="007E2F4D">
        <w:tc>
          <w:tcPr>
            <w:tcW w:w="7393" w:type="dxa"/>
          </w:tcPr>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предварительного осмотра.</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панорамного показа </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зрительной реконструкции (воссоздания).</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зрительного монтажа </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локализации событий.</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абстрагирования </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зрительного сравнения</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зрительного сравнения</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зрительной аналогии </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Прием переключения внимания.</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Методический прием движения.</w:t>
            </w:r>
          </w:p>
          <w:p w:rsidR="007E2F4D" w:rsidRPr="000B30F3" w:rsidRDefault="007E2F4D" w:rsidP="000B30F3">
            <w:pPr>
              <w:pStyle w:val="a3"/>
              <w:numPr>
                <w:ilvl w:val="0"/>
                <w:numId w:val="6"/>
              </w:numPr>
              <w:spacing w:line="360" w:lineRule="auto"/>
              <w:jc w:val="both"/>
              <w:rPr>
                <w:rFonts w:ascii="Times New Roman" w:eastAsia="Times New Roman" w:hAnsi="Times New Roman" w:cs="Times New Roman"/>
                <w:color w:val="000000"/>
                <w:sz w:val="28"/>
                <w:szCs w:val="28"/>
                <w:lang w:eastAsia="ru-RU"/>
              </w:rPr>
            </w:pPr>
            <w:r w:rsidRPr="000B30F3">
              <w:rPr>
                <w:rFonts w:ascii="Times New Roman" w:eastAsia="Times New Roman" w:hAnsi="Times New Roman" w:cs="Times New Roman"/>
                <w:color w:val="000000"/>
                <w:sz w:val="28"/>
                <w:szCs w:val="28"/>
                <w:lang w:eastAsia="ru-RU"/>
              </w:rPr>
              <w:t>Показ мемориальной доски.</w:t>
            </w:r>
          </w:p>
        </w:tc>
        <w:tc>
          <w:tcPr>
            <w:tcW w:w="7393" w:type="dxa"/>
          </w:tcPr>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экскурсионной справки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описания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характеристики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объяснения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комментирования</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репортажа</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цитирования</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вопросов-ответов.</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ссылки на очевидцев.</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заданий</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новизны материала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словесного (литературного) монтажа</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соучастия</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дискуссионной ситуации</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сталкивания противоречивых версий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персонификации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проблемной ситуации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отступления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индукции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Прием дедукции</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0"/>
                <w:szCs w:val="20"/>
                <w:lang w:eastAsia="ru-RU"/>
              </w:rPr>
            </w:pPr>
            <w:r w:rsidRPr="000B30F3">
              <w:rPr>
                <w:rFonts w:ascii="Times New Roman" w:eastAsia="Times New Roman" w:hAnsi="Times New Roman" w:cs="Times New Roman"/>
                <w:color w:val="000000"/>
                <w:sz w:val="20"/>
                <w:szCs w:val="20"/>
                <w:lang w:eastAsia="ru-RU"/>
              </w:rPr>
              <w:t>Климактерический прием </w:t>
            </w:r>
          </w:p>
          <w:p w:rsidR="007E2F4D" w:rsidRPr="000B30F3" w:rsidRDefault="007E2F4D" w:rsidP="000B30F3">
            <w:pPr>
              <w:pStyle w:val="a3"/>
              <w:numPr>
                <w:ilvl w:val="0"/>
                <w:numId w:val="7"/>
              </w:numPr>
              <w:spacing w:line="360" w:lineRule="auto"/>
              <w:jc w:val="both"/>
              <w:rPr>
                <w:rFonts w:ascii="Times New Roman" w:eastAsia="Times New Roman" w:hAnsi="Times New Roman" w:cs="Times New Roman"/>
                <w:color w:val="000000"/>
                <w:sz w:val="28"/>
                <w:szCs w:val="28"/>
                <w:lang w:eastAsia="ru-RU"/>
              </w:rPr>
            </w:pPr>
            <w:proofErr w:type="spellStart"/>
            <w:r w:rsidRPr="000B30F3">
              <w:rPr>
                <w:rFonts w:ascii="Times New Roman" w:eastAsia="Times New Roman" w:hAnsi="Times New Roman" w:cs="Times New Roman"/>
                <w:color w:val="000000"/>
                <w:sz w:val="20"/>
                <w:szCs w:val="20"/>
                <w:lang w:eastAsia="ru-RU"/>
              </w:rPr>
              <w:t>Антиклимактерический</w:t>
            </w:r>
            <w:proofErr w:type="spellEnd"/>
            <w:r w:rsidRPr="000B30F3">
              <w:rPr>
                <w:rFonts w:ascii="Times New Roman" w:eastAsia="Times New Roman" w:hAnsi="Times New Roman" w:cs="Times New Roman"/>
                <w:color w:val="000000"/>
                <w:sz w:val="20"/>
                <w:szCs w:val="20"/>
                <w:lang w:eastAsia="ru-RU"/>
              </w:rPr>
              <w:t xml:space="preserve"> прием</w:t>
            </w:r>
            <w:r w:rsidRPr="000B30F3">
              <w:rPr>
                <w:rFonts w:ascii="Times New Roman" w:eastAsia="Times New Roman" w:hAnsi="Times New Roman" w:cs="Times New Roman"/>
                <w:color w:val="000000"/>
                <w:sz w:val="28"/>
                <w:szCs w:val="28"/>
                <w:lang w:eastAsia="ru-RU"/>
              </w:rPr>
              <w:t> </w:t>
            </w:r>
          </w:p>
        </w:tc>
      </w:tr>
    </w:tbl>
    <w:p w:rsidR="00880B5B" w:rsidRPr="00880B5B" w:rsidRDefault="00880B5B" w:rsidP="000B30F3">
      <w:pPr>
        <w:shd w:val="clear" w:color="auto" w:fill="FFFFFF"/>
        <w:spacing w:after="0" w:line="360" w:lineRule="auto"/>
        <w:jc w:val="both"/>
        <w:rPr>
          <w:rFonts w:ascii="Times New Roman" w:eastAsia="Times New Roman" w:hAnsi="Times New Roman" w:cs="Times New Roman"/>
          <w:color w:val="000000"/>
          <w:sz w:val="28"/>
          <w:szCs w:val="28"/>
          <w:lang w:eastAsia="ru-RU"/>
        </w:rPr>
      </w:pPr>
    </w:p>
    <w:sectPr w:rsidR="00880B5B" w:rsidRPr="00880B5B" w:rsidSect="0022741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74F"/>
    <w:multiLevelType w:val="hybridMultilevel"/>
    <w:tmpl w:val="61F20196"/>
    <w:lvl w:ilvl="0" w:tplc="24F8BBF6">
      <w:start w:val="1"/>
      <w:numFmt w:val="upperRoman"/>
      <w:lvlText w:val="%1."/>
      <w:lvlJc w:val="left"/>
      <w:pPr>
        <w:ind w:left="1080" w:hanging="72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3483F"/>
    <w:multiLevelType w:val="hybridMultilevel"/>
    <w:tmpl w:val="C7328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F846DA"/>
    <w:multiLevelType w:val="hybridMultilevel"/>
    <w:tmpl w:val="C19AB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40459"/>
    <w:multiLevelType w:val="hybridMultilevel"/>
    <w:tmpl w:val="D568B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329D2"/>
    <w:multiLevelType w:val="hybridMultilevel"/>
    <w:tmpl w:val="0FFEE5A4"/>
    <w:lvl w:ilvl="0" w:tplc="DA00EC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C6989"/>
    <w:multiLevelType w:val="multilevel"/>
    <w:tmpl w:val="136A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8435DD"/>
    <w:multiLevelType w:val="multilevel"/>
    <w:tmpl w:val="2B00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5510B3"/>
    <w:multiLevelType w:val="hybridMultilevel"/>
    <w:tmpl w:val="95A0C0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4C"/>
    <w:rsid w:val="000A040A"/>
    <w:rsid w:val="000B30F3"/>
    <w:rsid w:val="000D3024"/>
    <w:rsid w:val="001133D6"/>
    <w:rsid w:val="00141094"/>
    <w:rsid w:val="002201D4"/>
    <w:rsid w:val="00227419"/>
    <w:rsid w:val="00286C78"/>
    <w:rsid w:val="004725BB"/>
    <w:rsid w:val="004A10E9"/>
    <w:rsid w:val="00517BBD"/>
    <w:rsid w:val="005C7569"/>
    <w:rsid w:val="00611950"/>
    <w:rsid w:val="0068110F"/>
    <w:rsid w:val="006A265D"/>
    <w:rsid w:val="006F4C4C"/>
    <w:rsid w:val="007E2F4D"/>
    <w:rsid w:val="008529AA"/>
    <w:rsid w:val="00880B5B"/>
    <w:rsid w:val="00A123EE"/>
    <w:rsid w:val="00A16553"/>
    <w:rsid w:val="00A21BAB"/>
    <w:rsid w:val="00B226AF"/>
    <w:rsid w:val="00B410CF"/>
    <w:rsid w:val="00B8025A"/>
    <w:rsid w:val="00B90BFD"/>
    <w:rsid w:val="00CE0494"/>
    <w:rsid w:val="00DB02A2"/>
    <w:rsid w:val="00EB32AB"/>
    <w:rsid w:val="00FC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10F3E-3E54-434F-978C-A609426A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226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1D4"/>
    <w:pPr>
      <w:ind w:left="720"/>
      <w:contextualSpacing/>
    </w:pPr>
  </w:style>
  <w:style w:type="paragraph" w:styleId="a4">
    <w:name w:val="Normal (Web)"/>
    <w:basedOn w:val="a"/>
    <w:uiPriority w:val="99"/>
    <w:unhideWhenUsed/>
    <w:rsid w:val="004A1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A10E9"/>
    <w:rPr>
      <w:b/>
      <w:bCs/>
    </w:rPr>
  </w:style>
  <w:style w:type="character" w:styleId="a6">
    <w:name w:val="Hyperlink"/>
    <w:basedOn w:val="a0"/>
    <w:uiPriority w:val="99"/>
    <w:unhideWhenUsed/>
    <w:rsid w:val="001133D6"/>
    <w:rPr>
      <w:color w:val="0000FF" w:themeColor="hyperlink"/>
      <w:u w:val="single"/>
    </w:rPr>
  </w:style>
  <w:style w:type="table" w:styleId="a7">
    <w:name w:val="Table Grid"/>
    <w:basedOn w:val="a1"/>
    <w:uiPriority w:val="59"/>
    <w:rsid w:val="00227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226AF"/>
    <w:rPr>
      <w:rFonts w:ascii="Times New Roman" w:eastAsia="Times New Roman" w:hAnsi="Times New Roman" w:cs="Times New Roman"/>
      <w:b/>
      <w:bCs/>
      <w:sz w:val="36"/>
      <w:szCs w:val="36"/>
      <w:lang w:eastAsia="ru-RU"/>
    </w:rPr>
  </w:style>
  <w:style w:type="paragraph" w:styleId="a8">
    <w:name w:val="Balloon Text"/>
    <w:basedOn w:val="a"/>
    <w:link w:val="a9"/>
    <w:uiPriority w:val="99"/>
    <w:semiHidden/>
    <w:unhideWhenUsed/>
    <w:rsid w:val="005C75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7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9017">
      <w:bodyDiv w:val="1"/>
      <w:marLeft w:val="0"/>
      <w:marRight w:val="0"/>
      <w:marTop w:val="0"/>
      <w:marBottom w:val="0"/>
      <w:divBdr>
        <w:top w:val="none" w:sz="0" w:space="0" w:color="auto"/>
        <w:left w:val="none" w:sz="0" w:space="0" w:color="auto"/>
        <w:bottom w:val="none" w:sz="0" w:space="0" w:color="auto"/>
        <w:right w:val="none" w:sz="0" w:space="0" w:color="auto"/>
      </w:divBdr>
    </w:div>
    <w:div w:id="160320263">
      <w:bodyDiv w:val="1"/>
      <w:marLeft w:val="0"/>
      <w:marRight w:val="0"/>
      <w:marTop w:val="0"/>
      <w:marBottom w:val="0"/>
      <w:divBdr>
        <w:top w:val="none" w:sz="0" w:space="0" w:color="auto"/>
        <w:left w:val="none" w:sz="0" w:space="0" w:color="auto"/>
        <w:bottom w:val="none" w:sz="0" w:space="0" w:color="auto"/>
        <w:right w:val="none" w:sz="0" w:space="0" w:color="auto"/>
      </w:divBdr>
    </w:div>
    <w:div w:id="829903897">
      <w:bodyDiv w:val="1"/>
      <w:marLeft w:val="0"/>
      <w:marRight w:val="0"/>
      <w:marTop w:val="0"/>
      <w:marBottom w:val="0"/>
      <w:divBdr>
        <w:top w:val="none" w:sz="0" w:space="0" w:color="auto"/>
        <w:left w:val="none" w:sz="0" w:space="0" w:color="auto"/>
        <w:bottom w:val="none" w:sz="0" w:space="0" w:color="auto"/>
        <w:right w:val="none" w:sz="0" w:space="0" w:color="auto"/>
      </w:divBdr>
    </w:div>
    <w:div w:id="853612080">
      <w:bodyDiv w:val="1"/>
      <w:marLeft w:val="0"/>
      <w:marRight w:val="0"/>
      <w:marTop w:val="0"/>
      <w:marBottom w:val="0"/>
      <w:divBdr>
        <w:top w:val="none" w:sz="0" w:space="0" w:color="auto"/>
        <w:left w:val="none" w:sz="0" w:space="0" w:color="auto"/>
        <w:bottom w:val="none" w:sz="0" w:space="0" w:color="auto"/>
        <w:right w:val="none" w:sz="0" w:space="0" w:color="auto"/>
      </w:divBdr>
    </w:div>
    <w:div w:id="951785915">
      <w:bodyDiv w:val="1"/>
      <w:marLeft w:val="0"/>
      <w:marRight w:val="0"/>
      <w:marTop w:val="0"/>
      <w:marBottom w:val="0"/>
      <w:divBdr>
        <w:top w:val="none" w:sz="0" w:space="0" w:color="auto"/>
        <w:left w:val="none" w:sz="0" w:space="0" w:color="auto"/>
        <w:bottom w:val="none" w:sz="0" w:space="0" w:color="auto"/>
        <w:right w:val="none" w:sz="0" w:space="0" w:color="auto"/>
      </w:divBdr>
    </w:div>
    <w:div w:id="198554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ionova_tg@pki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1671</Words>
  <Characters>9526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Родионова</dc:creator>
  <cp:lastModifiedBy>KirUn</cp:lastModifiedBy>
  <cp:revision>3</cp:revision>
  <cp:lastPrinted>2021-04-15T04:12:00Z</cp:lastPrinted>
  <dcterms:created xsi:type="dcterms:W3CDTF">2021-08-31T06:16:00Z</dcterms:created>
  <dcterms:modified xsi:type="dcterms:W3CDTF">2021-10-05T14:02:00Z</dcterms:modified>
</cp:coreProperties>
</file>