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9E" w:rsidRPr="00BC0778" w:rsidRDefault="008F6B9E" w:rsidP="008F6B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ГОСУДАРСТВЕННОЕ  АВТОНОМНОЕ УЧРЕЖДЕНИЕ ДОПОЛНИТЕЛЬНОГО ПРОФЕССИОНАЛЬНОГО ОБРАЗОВАНИЯ</w:t>
      </w:r>
    </w:p>
    <w:p w:rsidR="008F6B9E" w:rsidRPr="00BC0778" w:rsidRDefault="008F6B9E" w:rsidP="008F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«ПРИМОРСКИЙ  КРАЕВОЙ  ИНСТИТУТ  РАЗВИТИЯ  ОБРАЗОВАНИЯ»</w:t>
      </w:r>
    </w:p>
    <w:p w:rsidR="008F6B9E" w:rsidRPr="00BC0778" w:rsidRDefault="008F6B9E" w:rsidP="008F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(ГАУ ДПО ПК ИРО)</w:t>
      </w:r>
    </w:p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1268F6" w:rsidP="008F6B9E">
      <w:pPr>
        <w:pStyle w:val="default"/>
        <w:spacing w:before="0" w:beforeAutospacing="0" w:after="0" w:afterAutospacing="0" w:line="252" w:lineRule="atLeast"/>
        <w:ind w:left="1140" w:right="285" w:firstLine="282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Методическое письмо</w:t>
      </w:r>
    </w:p>
    <w:p w:rsidR="008F6B9E" w:rsidRDefault="008F6B9E" w:rsidP="008F6B9E">
      <w:pPr>
        <w:pStyle w:val="default"/>
        <w:spacing w:before="0" w:beforeAutospacing="0" w:after="0" w:afterAutospacing="0" w:line="252" w:lineRule="atLeast"/>
        <w:ind w:left="1140" w:right="285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«Методическое сопровождение и подготовка участников регионального и всероссийского этапов конкурса «Учитель года»  в рамках профессионального конкурсного движения</w:t>
      </w:r>
      <w:r w:rsidR="006C23F0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8F6B9E" w:rsidRPr="00EE4A01" w:rsidRDefault="008F6B9E" w:rsidP="008F6B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2BDD" w:rsidRDefault="00E72BDD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6B9E" w:rsidRPr="00073F85" w:rsidRDefault="008F6B9E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E72BDD" w:rsidRDefault="008F6B9E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73F85">
        <w:rPr>
          <w:rFonts w:ascii="Times New Roman" w:hAnsi="Times New Roman" w:cs="Times New Roman"/>
          <w:sz w:val="28"/>
          <w:szCs w:val="28"/>
        </w:rPr>
        <w:t>Сеничева</w:t>
      </w:r>
      <w:proofErr w:type="spellEnd"/>
      <w:r w:rsidRPr="00073F85">
        <w:rPr>
          <w:rFonts w:ascii="Times New Roman" w:hAnsi="Times New Roman" w:cs="Times New Roman"/>
          <w:sz w:val="28"/>
          <w:szCs w:val="28"/>
        </w:rPr>
        <w:t xml:space="preserve"> Ю.А., </w:t>
      </w:r>
    </w:p>
    <w:p w:rsidR="008F6B9E" w:rsidRPr="00073F85" w:rsidRDefault="008F6B9E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доцент  ПК ИРО</w:t>
      </w:r>
    </w:p>
    <w:p w:rsidR="008F6B9E" w:rsidRDefault="008F6B9E" w:rsidP="00E72BDD">
      <w:pPr>
        <w:jc w:val="right"/>
      </w:pPr>
    </w:p>
    <w:p w:rsidR="008F6B9E" w:rsidRDefault="008F6B9E" w:rsidP="008F6B9E"/>
    <w:p w:rsidR="008F6B9E" w:rsidRDefault="008F6B9E" w:rsidP="008F6B9E"/>
    <w:p w:rsidR="008F6B9E" w:rsidRDefault="008F6B9E" w:rsidP="008F6B9E"/>
    <w:p w:rsidR="008F6B9E" w:rsidRPr="00073F85" w:rsidRDefault="008F6B9E" w:rsidP="008F6B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B9E" w:rsidRPr="00073F85" w:rsidRDefault="008F6B9E" w:rsidP="008F6B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Владивосток</w:t>
      </w:r>
    </w:p>
    <w:p w:rsidR="008F6B9E" w:rsidRDefault="008F6B9E" w:rsidP="008F6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1268F6" w:rsidRDefault="008F6B9E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Цель методического письма -</w:t>
      </w:r>
      <w:r w:rsidR="00D94961" w:rsidRPr="008F6B9E">
        <w:rPr>
          <w:color w:val="000000"/>
          <w:sz w:val="28"/>
          <w:szCs w:val="28"/>
          <w:bdr w:val="none" w:sz="0" w:space="0" w:color="auto" w:frame="1"/>
        </w:rPr>
        <w:t xml:space="preserve"> актуализировать потенциал регионального опыта </w:t>
      </w:r>
      <w:r w:rsidR="00E72BDD">
        <w:rPr>
          <w:color w:val="000000"/>
          <w:sz w:val="28"/>
          <w:szCs w:val="28"/>
          <w:bdr w:val="none" w:sz="0" w:space="0" w:color="auto" w:frame="1"/>
        </w:rPr>
        <w:t xml:space="preserve">подготовки к  конкурсам педагогического мастерства. </w:t>
      </w:r>
    </w:p>
    <w:p w:rsidR="004A1B28" w:rsidRPr="008F6B9E" w:rsidRDefault="00E72BDD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proofErr w:type="gramStart"/>
      <w:r>
        <w:rPr>
          <w:color w:val="000000"/>
          <w:sz w:val="28"/>
          <w:szCs w:val="28"/>
          <w:bdr w:val="none" w:sz="0" w:space="0" w:color="auto" w:frame="1"/>
        </w:rPr>
        <w:t>Данное письмо содержит практические методические советы для участников конкурса «Учитель года» в ходе подготовки к конкурсным испытаниям</w:t>
      </w:r>
      <w:r w:rsidR="006C23F0">
        <w:rPr>
          <w:color w:val="000000"/>
          <w:sz w:val="28"/>
          <w:szCs w:val="28"/>
          <w:bdr w:val="none" w:sz="0" w:space="0" w:color="auto" w:frame="1"/>
        </w:rPr>
        <w:t xml:space="preserve"> на муниципальном и региональном уровнях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C50861" w:rsidRPr="008904B4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b/>
          <w:sz w:val="28"/>
          <w:szCs w:val="28"/>
        </w:rPr>
      </w:pPr>
      <w:r w:rsidRPr="008904B4">
        <w:rPr>
          <w:b/>
          <w:sz w:val="28"/>
          <w:szCs w:val="28"/>
        </w:rPr>
        <w:t>Первый очный тур «Учитель – профессионал»</w:t>
      </w:r>
    </w:p>
    <w:p w:rsidR="00C50861" w:rsidRPr="008904B4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8904B4">
        <w:rPr>
          <w:b/>
          <w:sz w:val="28"/>
          <w:szCs w:val="28"/>
        </w:rPr>
        <w:t>Конкурсное испытание «Методическая мастерская»</w:t>
      </w:r>
    </w:p>
    <w:p w:rsidR="004A1B28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Цель конкурсного испытания: демонстрация конкурсантом методической компетентности, умения анализировать и представлять собственный опыт в области обучения и воспитания.</w:t>
      </w:r>
      <w:r w:rsidR="00734229">
        <w:rPr>
          <w:color w:val="000000"/>
          <w:sz w:val="28"/>
          <w:szCs w:val="28"/>
          <w:bdr w:val="none" w:sz="0" w:space="0" w:color="auto" w:frame="1"/>
        </w:rPr>
        <w:t xml:space="preserve"> Необходимо учитывать критерии данного конкурсного испытания.</w:t>
      </w:r>
    </w:p>
    <w:p w:rsidR="00734229" w:rsidRDefault="0073422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Методические рекомендации.</w:t>
      </w:r>
    </w:p>
    <w:p w:rsidR="00734229" w:rsidRPr="008F6B9E" w:rsidRDefault="0073422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первую очередь необходимо определиться с темой, так как выбор темы  - это очень существенный залог успеха.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b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семинаров можно разделить на следующие группы: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1) Технологические (показ эффективности той или иной технологии). Достоинства материала: хорошо структурируется содержание методического семинара,  легко демонстрируется результативность, есть возможность переноса содержания на разные предметы. Недостатки: трудно показать новизну.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Общепедагогические. Достоинства: широта, демонстрация профессиональной эрудиции, можно показать умение анализировать научную и методическую литературу, возможность привнесения авторских находок, свобода в форме подачи материала (на этом можно заработать  дополнительные баллы!) Недостатки: трудно структурировать (но если получится, то это плюс), сложно показать положительную динамику результативности, так как необходимо разработать критерии и показатели, а также методики диагностики.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Методические. Достоинства: отлично структурируется материал, иллюстрируется практикой, наглядна и убедительна результативность. Недостатки: предметная направленность приводит к сужению области применения.</w:t>
      </w:r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sz w:val="28"/>
          <w:szCs w:val="28"/>
        </w:rPr>
        <w:t xml:space="preserve">Методический семинар может состоять из следующих </w:t>
      </w:r>
      <w:r w:rsidRPr="00734229">
        <w:rPr>
          <w:rFonts w:ascii="Times New Roman" w:hAnsi="Times New Roman" w:cs="Times New Roman"/>
          <w:b/>
          <w:sz w:val="28"/>
          <w:szCs w:val="28"/>
        </w:rPr>
        <w:t>частей</w:t>
      </w:r>
      <w:r w:rsidRPr="00734229">
        <w:rPr>
          <w:rFonts w:ascii="Times New Roman" w:hAnsi="Times New Roman" w:cs="Times New Roman"/>
          <w:sz w:val="28"/>
          <w:szCs w:val="28"/>
        </w:rPr>
        <w:t>:</w:t>
      </w:r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bCs/>
          <w:sz w:val="28"/>
          <w:szCs w:val="28"/>
        </w:rPr>
        <w:t>Вводная:</w:t>
      </w:r>
      <w:r w:rsidRPr="00734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представьтесь, назовите тему семинара, раскройте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актуальность. Здесь можно использовать прием «яркого пятна» (хотя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совершенно не обязательно).</w:t>
      </w:r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229">
        <w:rPr>
          <w:rFonts w:ascii="Times New Roman" w:hAnsi="Times New Roman" w:cs="Times New Roman"/>
          <w:bCs/>
          <w:sz w:val="28"/>
          <w:szCs w:val="28"/>
        </w:rPr>
        <w:t>Основная:</w:t>
      </w:r>
      <w:r w:rsidRPr="00734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дайте краткую теоретическую справку (ссылка на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необходима), представьте собственную систему работы, иллюстрируйте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выступление фото- и видеоматериалами, представьте результаты (не забудьте</w:t>
      </w:r>
      <w:proofErr w:type="gramEnd"/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sz w:val="28"/>
          <w:szCs w:val="28"/>
        </w:rPr>
        <w:t>о критериях, показателях и методиках диагностики), покажите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эффективность Вашего опыта, обозначьте круг возможного 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4229">
        <w:rPr>
          <w:rFonts w:ascii="Times New Roman" w:hAnsi="Times New Roman" w:cs="Times New Roman"/>
          <w:sz w:val="28"/>
          <w:szCs w:val="28"/>
        </w:rPr>
        <w:t>одемонстрируйте яркие достижения, свои и своих учеников.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229">
        <w:rPr>
          <w:rFonts w:ascii="Times New Roman" w:hAnsi="Times New Roman" w:cs="Times New Roman"/>
          <w:bCs/>
          <w:sz w:val="28"/>
          <w:szCs w:val="28"/>
        </w:rPr>
        <w:lastRenderedPageBreak/>
        <w:t>Заключительная</w:t>
      </w:r>
      <w:proofErr w:type="gramEnd"/>
      <w:r w:rsidRPr="00734229">
        <w:rPr>
          <w:rFonts w:ascii="Times New Roman" w:hAnsi="Times New Roman" w:cs="Times New Roman"/>
          <w:bCs/>
          <w:sz w:val="28"/>
          <w:szCs w:val="28"/>
        </w:rPr>
        <w:t>:</w:t>
      </w:r>
      <w:r w:rsidRPr="00734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сделайте вывод и … можно немного лирики.</w:t>
      </w:r>
    </w:p>
    <w:p w:rsidR="00734229" w:rsidRPr="008F6B9E" w:rsidRDefault="00734229" w:rsidP="00734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C50861" w:rsidRPr="008904B4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8904B4">
        <w:rPr>
          <w:b/>
          <w:color w:val="000000"/>
          <w:sz w:val="28"/>
          <w:szCs w:val="28"/>
          <w:bdr w:val="none" w:sz="0" w:space="0" w:color="auto" w:frame="1"/>
        </w:rPr>
        <w:t xml:space="preserve">Конкурсное испытание «Урок» </w:t>
      </w:r>
    </w:p>
    <w:p w:rsidR="00C50861" w:rsidRPr="008F6B9E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Цель конкурсного испытания: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4F4A04" w:rsidRPr="008F6B9E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Урок проводится в той форме, которая способна отразить педагогическое мастерство учителя. Конкурсанту следует учесть в содержании урока, что занятие проходит с незнакомыми ему учениками, поэтому ссылки на незапланированный уровень подготовленности обучающихся и другие «недостатки» класса некорректны. </w:t>
      </w:r>
    </w:p>
    <w:p w:rsidR="00242049" w:rsidRPr="008F6B9E" w:rsidRDefault="005D2D1C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 первую очередь при разработке конкурсных мероприятий муниципального, регионального этапов конкурса необходимо учитывать  критерии конкурсных испытаний Всероссийского этапа конкурса</w:t>
      </w:r>
      <w:r w:rsidR="00780CC0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="00780CC0">
        <w:rPr>
          <w:color w:val="000000"/>
          <w:sz w:val="28"/>
          <w:szCs w:val="28"/>
          <w:bdr w:val="none" w:sz="0" w:space="0" w:color="auto" w:frame="1"/>
        </w:rPr>
        <w:t xml:space="preserve">Это критерии, описывающие </w:t>
      </w:r>
      <w:r w:rsidR="00780CC0">
        <w:rPr>
          <w:sz w:val="28"/>
          <w:szCs w:val="28"/>
        </w:rPr>
        <w:t>п</w:t>
      </w:r>
      <w:r w:rsidR="00780CC0" w:rsidRPr="008F6B9E">
        <w:rPr>
          <w:sz w:val="28"/>
          <w:szCs w:val="28"/>
        </w:rPr>
        <w:t>редметное содержание</w:t>
      </w:r>
      <w:r w:rsidR="00780CC0">
        <w:rPr>
          <w:sz w:val="28"/>
          <w:szCs w:val="28"/>
        </w:rPr>
        <w:t>,</w:t>
      </w:r>
      <w:r w:rsidR="00734229">
        <w:rPr>
          <w:sz w:val="28"/>
          <w:szCs w:val="28"/>
        </w:rPr>
        <w:t xml:space="preserve"> </w:t>
      </w:r>
      <w:r w:rsidR="00780CC0" w:rsidRPr="00780CC0">
        <w:rPr>
          <w:color w:val="000000"/>
          <w:sz w:val="28"/>
          <w:szCs w:val="28"/>
        </w:rPr>
        <w:t xml:space="preserve"> </w:t>
      </w:r>
      <w:r w:rsidR="00780CC0">
        <w:rPr>
          <w:color w:val="000000"/>
          <w:sz w:val="28"/>
          <w:szCs w:val="28"/>
        </w:rPr>
        <w:t>о</w:t>
      </w:r>
      <w:r w:rsidR="00780CC0" w:rsidRPr="008F6B9E">
        <w:rPr>
          <w:color w:val="000000"/>
          <w:sz w:val="28"/>
          <w:szCs w:val="28"/>
        </w:rPr>
        <w:t>р</w:t>
      </w:r>
      <w:r w:rsidR="00780CC0">
        <w:rPr>
          <w:color w:val="000000"/>
          <w:sz w:val="28"/>
          <w:szCs w:val="28"/>
        </w:rPr>
        <w:t>ганизационную культуру,</w:t>
      </w:r>
      <w:r w:rsidR="00780CC0" w:rsidRPr="00780CC0">
        <w:rPr>
          <w:sz w:val="28"/>
          <w:szCs w:val="28"/>
        </w:rPr>
        <w:t xml:space="preserve"> </w:t>
      </w:r>
      <w:r w:rsidR="00780CC0">
        <w:rPr>
          <w:sz w:val="28"/>
          <w:szCs w:val="28"/>
        </w:rPr>
        <w:t>т</w:t>
      </w:r>
      <w:r w:rsidR="00780CC0" w:rsidRPr="008F6B9E">
        <w:rPr>
          <w:sz w:val="28"/>
          <w:szCs w:val="28"/>
        </w:rPr>
        <w:t>ворческий подход к решению методических/профессиональных задач</w:t>
      </w:r>
      <w:r w:rsidR="00780CC0">
        <w:rPr>
          <w:sz w:val="28"/>
          <w:szCs w:val="28"/>
        </w:rPr>
        <w:t>, п</w:t>
      </w:r>
      <w:r w:rsidR="004F4A04" w:rsidRPr="008F6B9E">
        <w:rPr>
          <w:sz w:val="28"/>
          <w:szCs w:val="28"/>
        </w:rPr>
        <w:t>сихолого-педагоги</w:t>
      </w:r>
      <w:r w:rsidR="00780CC0">
        <w:rPr>
          <w:sz w:val="28"/>
          <w:szCs w:val="28"/>
        </w:rPr>
        <w:t>ческую и коммуникативную культуру, инновационную составляющую профессиональной деятельности, р</w:t>
      </w:r>
      <w:r w:rsidR="00780CC0" w:rsidRPr="008F6B9E">
        <w:rPr>
          <w:sz w:val="28"/>
          <w:szCs w:val="28"/>
        </w:rPr>
        <w:t>езультативность</w:t>
      </w:r>
      <w:r w:rsidR="00780CC0">
        <w:rPr>
          <w:sz w:val="28"/>
          <w:szCs w:val="28"/>
        </w:rPr>
        <w:t xml:space="preserve"> и ряд других критериев.</w:t>
      </w:r>
      <w:r w:rsidR="00242049" w:rsidRPr="008F6B9E">
        <w:rPr>
          <w:color w:val="000000"/>
          <w:sz w:val="28"/>
          <w:szCs w:val="28"/>
        </w:rPr>
        <w:t> </w:t>
      </w:r>
      <w:proofErr w:type="gramEnd"/>
    </w:p>
    <w:p w:rsidR="00242049" w:rsidRPr="008904B4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904B4">
        <w:rPr>
          <w:bCs/>
          <w:color w:val="000000"/>
          <w:sz w:val="28"/>
          <w:szCs w:val="28"/>
          <w:bdr w:val="none" w:sz="0" w:space="0" w:color="auto" w:frame="1"/>
        </w:rPr>
        <w:t>Залог успешности конкурсного урока: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1. Важно поставить цель, определить задачи.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2. Важно педагогически грамотно подобрать для реализации цели, решения задач, достижения результатов средства.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3. Важно, чтобы урок был проблемным: подвести к формулированию проблемы, опираясь на интересы и потребности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>!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4. Важно, чтобы он был уроком взаимодействия, диалога! Необходимо использовать дискуссионный подход, формировать у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умение аргументировать свою позицию.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5. Конкурсный урок должен быть иллюстрацией системы работы педагога, научных позиций, технологий, индивидуальных педагогических позиций, нестандартных действий.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6. Очевидно, что каждый предмет имеет свое образовательно-информационное поле и требует использования специфических методов, приемов и форм организации учебного занятия. Необходимо об этом помнить!</w:t>
      </w:r>
    </w:p>
    <w:p w:rsidR="008904B4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</w:rPr>
        <w:t> </w:t>
      </w:r>
      <w:r w:rsidRPr="008F6B9E">
        <w:rPr>
          <w:color w:val="000000"/>
          <w:sz w:val="28"/>
          <w:szCs w:val="28"/>
          <w:bdr w:val="none" w:sz="0" w:space="0" w:color="auto" w:frame="1"/>
        </w:rPr>
        <w:t>Первое, с чего надо начать подготовку к уроку:</w:t>
      </w:r>
    </w:p>
    <w:p w:rsidR="00242049" w:rsidRPr="008F6B9E" w:rsidRDefault="008904B4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1. Ч</w:t>
      </w:r>
      <w:r w:rsidR="00242049" w:rsidRPr="008F6B9E">
        <w:rPr>
          <w:color w:val="000000"/>
          <w:sz w:val="28"/>
          <w:szCs w:val="28"/>
          <w:bdr w:val="none" w:sz="0" w:space="0" w:color="auto" w:frame="1"/>
        </w:rPr>
        <w:t>ётко определить и сформулировать для себя его тему; определить место темы в учебном курсе; определить ведущие понятия, на которые опирается данный урок, иначе говоря, посмотреть на урок ретроспективно (с опорой на предыдущие темы).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2. Определить и чётко сформулировать для себя и отдельно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для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обучающихся целевую установку урока–зачем он вообще нужен? Необходимо сформулировать проблему, опираясь на жизненный опыт учеников.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3. Продумать использование различных способов мотивации обучающихся на разных структурных этапах урока.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4. Спланировать учебный материал урока, используя разные источники информации, структурировать в разных форматах (текстовом, графическом, электронном и др.)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5. Продумать разнообразие методов и приемов, смену видов деятельности новизну и оригинальность подходов к работе с информацией, использование разных источников.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6. Сгруппировать отобранный учебный материал</w:t>
      </w:r>
      <w:r w:rsidRPr="008F6B9E">
        <w:rPr>
          <w:i/>
          <w:iCs/>
          <w:color w:val="000000"/>
          <w:sz w:val="28"/>
          <w:szCs w:val="28"/>
          <w:bdr w:val="none" w:sz="0" w:space="0" w:color="auto" w:frame="1"/>
        </w:rPr>
        <w:t>, 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 Главное при группировке материала – умение найти такую форму организации урока, которая вызовет повышенную активность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>, а не пассивное восприятие нового.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7. Спланировать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деятельностью учащихся на уроке, разные способы оценивания и рефлексия, умение их обосновать при самоанализе. Подумать: что контролировать, как контролировать, как использовать результаты контроля. При этом не забывать, что чем чаще контролируется работа всех, тем легче увидеть типичные ошибки и затруднения, а также показать подлинный интерес учителя к их работе.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8. Подготовить оборудование для урока. Составить список необходимых учебно-наглядных пособий, приборов и т. д. Продумать вид классной доски так, чтобы весь новый материал остался на доске в виде опорного конспекта.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9. Продумать поддержку образовательной успешности для всех обучающихся, так же и в домашнем задании.</w:t>
      </w:r>
    </w:p>
    <w:p w:rsidR="00C50861" w:rsidRPr="00780CC0" w:rsidRDefault="00780CC0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sz w:val="28"/>
          <w:szCs w:val="28"/>
          <w:lang w:eastAsia="ar-SA"/>
        </w:rPr>
      </w:pPr>
      <w:r w:rsidRPr="00780CC0">
        <w:rPr>
          <w:bCs/>
          <w:color w:val="000000"/>
          <w:sz w:val="28"/>
          <w:szCs w:val="28"/>
          <w:bdr w:val="none" w:sz="0" w:space="0" w:color="auto" w:frame="1"/>
        </w:rPr>
        <w:t xml:space="preserve">Очень важен качественный </w:t>
      </w:r>
      <w:r w:rsidR="00C50861" w:rsidRPr="00780CC0">
        <w:rPr>
          <w:sz w:val="28"/>
          <w:szCs w:val="28"/>
          <w:lang w:eastAsia="ar-SA"/>
        </w:rPr>
        <w:t>самоанализ урока и ответы на вопросы членов жюри.</w:t>
      </w:r>
    </w:p>
    <w:p w:rsidR="00C50861" w:rsidRPr="008F6B9E" w:rsidRDefault="00C50861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904B4">
        <w:rPr>
          <w:rFonts w:ascii="Times New Roman" w:hAnsi="Times New Roman" w:cs="Times New Roman"/>
          <w:b/>
          <w:sz w:val="28"/>
          <w:szCs w:val="28"/>
          <w:lang w:eastAsia="ar-SA"/>
        </w:rPr>
        <w:t>Самоанализ урока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проходит непосредственно после проведения учебного занятия. Конкурсант может сравнить условия проведения конкурсного урока с теми, в которых работает сам, поделиться своими неиспользованными на данном уроке находками, указать на собственные ошибки. Таким образом, оценивается способность конкурсанта к анализу собственной деятельности. В ходе самоанализа не рекомендуется пользоваться предварительно заготовленными материалами, необходимо опираться на содержание и форму только что проведенного урока.</w:t>
      </w:r>
    </w:p>
    <w:p w:rsidR="004F4A04" w:rsidRPr="008F6B9E" w:rsidRDefault="00780CC0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качестве алгоритма самоанализа необходимо использовать следующие позиции:</w:t>
      </w:r>
    </w:p>
    <w:p w:rsidR="004F4A04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выраж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ение эмоционально-оценочного отношения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к проведенному уроку и обоснов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ание;</w:t>
      </w:r>
    </w:p>
    <w:p w:rsidR="004F4A04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>осуществл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ение поэтапного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анализ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проведенного урока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F4A04" w:rsidRPr="008F6B9E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>вывод о том, насколько удалось реализовать запланированный проект урока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F4A04" w:rsidRPr="008F6B9E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>обоснов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ание корректировки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(или отсутствие корректировки) проектного замысла урока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F4A04" w:rsidRPr="008F6B9E" w:rsidRDefault="00780CC0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точные, содержательные и грамотные</w:t>
      </w:r>
      <w:r w:rsidR="004F4A04"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отве</w:t>
      </w:r>
      <w:r>
        <w:rPr>
          <w:rFonts w:ascii="Times New Roman" w:hAnsi="Times New Roman" w:cs="Times New Roman"/>
          <w:sz w:val="28"/>
          <w:szCs w:val="28"/>
          <w:lang w:eastAsia="ar-SA"/>
        </w:rPr>
        <w:t>ты</w:t>
      </w:r>
      <w:r w:rsidR="004F4A04"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на вопросы членов жюри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242049" w:rsidRPr="008904B4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904B4">
        <w:rPr>
          <w:bCs/>
          <w:color w:val="000000"/>
          <w:sz w:val="28"/>
          <w:szCs w:val="28"/>
          <w:bdr w:val="none" w:sz="0" w:space="0" w:color="auto" w:frame="1"/>
        </w:rPr>
        <w:t>Самоанализ</w:t>
      </w:r>
      <w:r w:rsidR="008904B4" w:rsidRPr="008904B4">
        <w:rPr>
          <w:bCs/>
          <w:color w:val="000000"/>
          <w:sz w:val="28"/>
          <w:szCs w:val="28"/>
          <w:bdr w:val="none" w:sz="0" w:space="0" w:color="auto" w:frame="1"/>
        </w:rPr>
        <w:t xml:space="preserve"> может основываться на предполагаемых вопросах жюри</w:t>
      </w:r>
      <w:r w:rsidRPr="008904B4">
        <w:rPr>
          <w:bCs/>
          <w:color w:val="000000"/>
          <w:sz w:val="28"/>
          <w:szCs w:val="28"/>
          <w:bdr w:val="none" w:sz="0" w:space="0" w:color="auto" w:frame="1"/>
        </w:rPr>
        <w:t>: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Является ли Ваш урок отражением Вашего педагогического кредо? В чём оно заключается?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Чем определялся Ваш выбор содержания (темы) урока и технологии его проведения?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 Какое место данного урока в теме? Как этот урок связан с предыдущим, как этот урок работает на последующие уроки?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В процессе самоанализа не следует перечислять последовательно всю структуру урока. Важно пояснить, почему именно такая структура была выбрана для данного урока. Оправдала ли она себя?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 Рационально ли было распределено время, отведенное на все этапы урока? Показать, как другие этапы работали на главный этап?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Какие средства и приёмы, использованные на данном уроке, оказались, на Ваш взгляд, наиболее эффективными? А какие нет? Почему Вы так считаете?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  Соотнести свои действия с планируемыми результатами, необходимо обосновать достижение предметных, </w:t>
      </w:r>
      <w:proofErr w:type="spellStart"/>
      <w:r w:rsidRPr="008F6B9E">
        <w:rPr>
          <w:color w:val="000000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8F6B9E">
        <w:rPr>
          <w:color w:val="000000"/>
          <w:sz w:val="28"/>
          <w:szCs w:val="28"/>
          <w:bdr w:val="none" w:sz="0" w:space="0" w:color="auto" w:frame="1"/>
        </w:rPr>
        <w:t>, личностных результатов урока.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Как вы оцениваете результаты урока?  Удалось ли реализовать все поставленные задачи урока? Если не удалось реализовать из задуманного Вами, то почему?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Считаете ли Вы, что в этом уроке нужно было бы что-то изменить? Если да, то, что именно и почему?</w:t>
      </w:r>
    </w:p>
    <w:p w:rsidR="00242049" w:rsidRPr="008F6B9E" w:rsidRDefault="00DC2E26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Методические советы.</w:t>
      </w:r>
    </w:p>
    <w:p w:rsidR="00DC2E26" w:rsidRDefault="00DC2E26" w:rsidP="00E72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Многие недооценивают самоанализ как конкур</w:t>
      </w:r>
      <w:r w:rsidR="00E72BDD">
        <w:rPr>
          <w:rFonts w:ascii="Times New Roman" w:hAnsi="Times New Roman" w:cs="Times New Roman"/>
          <w:color w:val="000000"/>
          <w:sz w:val="28"/>
          <w:szCs w:val="28"/>
        </w:rPr>
        <w:t xml:space="preserve">сное испытание. Самоанализ дает </w:t>
      </w:r>
      <w:r>
        <w:rPr>
          <w:rFonts w:ascii="Times New Roman" w:hAnsi="Times New Roman" w:cs="Times New Roman"/>
          <w:color w:val="000000"/>
          <w:sz w:val="28"/>
          <w:szCs w:val="28"/>
        </w:rPr>
        <w:t>шанс объяснить Ваши действия, продемонстрировать аналитические способности и личностные качества.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Мы не предлагаем конкретные схемы самоанализа, их существует немало, прочитайте и примите к сведению, но действуйте самостоятельно. Эти схемы разрабатывали для студентов, завучей, учителей, а Вы – УЧИТЕЛЬ ГОДА, проявите самостоятельность, глубину, критичность, умение действовать не по штампу.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Попробуйте не читать текст самоанализа, говорите сами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Ваша домашняя заготовка написана ДО УРОКА, а Вы уже ПОСЛЕ УРОКА. Анализируйте не конспект, а урок.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Советуем не начинать анализ с перечисления всех планируемых результатов, выразите свое эмоциональное состояние  (желательно позитивное: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«Я рада, что это было в моей жизни!»).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Расскажите о месте данного урока в этом курсе, как тема связана с другими темами и как полученные знания могут применяться на других уроках.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Переформатируйте урок, соотнесите его блоки с планируемыми результатами, приведите убедительные аргументы, свидетельствующие об их достижении.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Не пересказывайте урок, члены жюри его видели.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Избегайте фраз: «Я многое не успела», «Мне урок не понравился».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Такие высказывания создают установку для жюри. Если и Вам не понравилось, то…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 другой стороны, высказывания: «Не знаю, как вам, а мне урок понравился. Я сделала все, что хотела» – сыграют не в Вашу пользу. Сдержанность, владение собой, интеллигентность, культура речи, умение осуществлять рефлексию – вот украшение самоанализа!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Задавайте себе вопросы, можете выражать сомнения в своих действиях, но обязательно объясните, почему Вы сделали так, а не иначе.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Будьте оптимистом, даже если у Вас что-то не получилось в реализации урока, поблагодарите себя, детей и жюри за опыт и попробуйте разобраться в причинах неудовлетворения.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Объясните Ваш выбор методов, педагогической технологии, оцените их эффективность.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Выделите самый удачный момент урока. А если что-то пошло не так, попробуйте этот фрагмент перестроить при самоанализе. Покажите диапазон Вашего методического мышления.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Не теряйте самообладания, не надо рассказывать, что Вы переволновались и плохо осознаете действительность. Самоанализ – это Ваше соло!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Демонстрируйте свои коммуникативные способности, умение импровизировать, вести диалог.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Если Вам члены жюри задают вопросы, не воспринимайте их как плохой знак. Не стесняйтесь переспрашивать, если что-то непонятно. Отвечайте кратко, по существу, избегайте эмоциональных порывов.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Выразите признательность учителю класса и жюри.</w:t>
      </w:r>
    </w:p>
    <w:p w:rsidR="00E72BDD" w:rsidRDefault="00E72BDD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</w:p>
    <w:p w:rsidR="00E72BDD" w:rsidRDefault="00E72BDD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</w:p>
    <w:p w:rsidR="00E72BDD" w:rsidRDefault="00E72BDD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</w:p>
    <w:p w:rsidR="00E72BDD" w:rsidRPr="00E72BDD" w:rsidRDefault="00DC2E26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b/>
          <w:sz w:val="28"/>
          <w:szCs w:val="28"/>
        </w:rPr>
      </w:pPr>
      <w:r w:rsidRPr="00E72BDD">
        <w:rPr>
          <w:b/>
          <w:sz w:val="28"/>
          <w:szCs w:val="28"/>
        </w:rPr>
        <w:lastRenderedPageBreak/>
        <w:t xml:space="preserve"> </w:t>
      </w:r>
      <w:r w:rsidR="00C50861" w:rsidRPr="00E72BDD">
        <w:rPr>
          <w:b/>
          <w:sz w:val="28"/>
          <w:szCs w:val="28"/>
        </w:rPr>
        <w:t xml:space="preserve">Конкурсное испытание «Классный час» </w:t>
      </w:r>
    </w:p>
    <w:p w:rsidR="00E72BDD" w:rsidRDefault="00C50861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  <w:r w:rsidRPr="008F6B9E">
        <w:rPr>
          <w:sz w:val="28"/>
          <w:szCs w:val="28"/>
        </w:rPr>
        <w:t>Цель конкурсного испытания: демонстрация лауреатами Конкурса профессионально-личностных компетенций в области воспитания и социализации обучающихся.</w:t>
      </w:r>
    </w:p>
    <w:p w:rsidR="00E72BDD" w:rsidRPr="00E72BDD" w:rsidRDefault="00204D4F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E72BDD">
        <w:rPr>
          <w:sz w:val="28"/>
          <w:szCs w:val="28"/>
        </w:rPr>
        <w:t>При разработке классного часа необходимо учитывать следующие критерии: актуальность и обоснованность выбранной темы классного часа,</w:t>
      </w:r>
      <w:r w:rsidRPr="00E72BDD">
        <w:rPr>
          <w:color w:val="000000"/>
          <w:sz w:val="28"/>
          <w:szCs w:val="28"/>
        </w:rPr>
        <w:t xml:space="preserve"> целеполагание в организации и проведении конкурсного  испытания,</w:t>
      </w:r>
      <w:r w:rsidRPr="00E72BDD">
        <w:rPr>
          <w:sz w:val="28"/>
          <w:szCs w:val="28"/>
        </w:rPr>
        <w:t xml:space="preserve"> </w:t>
      </w:r>
      <w:proofErr w:type="spellStart"/>
      <w:r w:rsidRPr="00E72BDD">
        <w:rPr>
          <w:sz w:val="28"/>
          <w:szCs w:val="28"/>
        </w:rPr>
        <w:t>м</w:t>
      </w:r>
      <w:r w:rsidRPr="00E72BDD">
        <w:rPr>
          <w:color w:val="000000"/>
          <w:sz w:val="28"/>
          <w:szCs w:val="28"/>
        </w:rPr>
        <w:t>ежпредметное</w:t>
      </w:r>
      <w:proofErr w:type="spellEnd"/>
      <w:r w:rsidRPr="00E72BDD">
        <w:rPr>
          <w:color w:val="000000"/>
          <w:sz w:val="28"/>
          <w:szCs w:val="28"/>
        </w:rPr>
        <w:t xml:space="preserve"> ценностно ориентированное содержание</w:t>
      </w:r>
      <w:r w:rsidR="00E72BDD" w:rsidRPr="00E72BDD">
        <w:rPr>
          <w:color w:val="000000"/>
          <w:sz w:val="28"/>
          <w:szCs w:val="28"/>
        </w:rPr>
        <w:t>, творческий и инновационный подход к решению воспитательных задач, психолого-педагогическая и коммуникативная культура</w:t>
      </w:r>
      <w:r w:rsidR="00E72BDD" w:rsidRPr="00E72BDD">
        <w:rPr>
          <w:sz w:val="28"/>
          <w:szCs w:val="28"/>
        </w:rPr>
        <w:t>, о</w:t>
      </w:r>
      <w:r w:rsidR="00E72BDD" w:rsidRPr="00E72BDD">
        <w:rPr>
          <w:color w:val="000000"/>
          <w:sz w:val="28"/>
          <w:szCs w:val="28"/>
        </w:rPr>
        <w:t>рганизация и проведение, рефлексия проведенного внеурочного мероприятия (самоанализ).</w:t>
      </w:r>
    </w:p>
    <w:p w:rsidR="00E67001" w:rsidRPr="00E67001" w:rsidRDefault="00E72BDD" w:rsidP="00E72BDD">
      <w:pPr>
        <w:pStyle w:val="a3"/>
        <w:spacing w:line="276" w:lineRule="auto"/>
        <w:ind w:right="75" w:firstLine="567"/>
        <w:jc w:val="both"/>
        <w:textAlignment w:val="baseline"/>
        <w:rPr>
          <w:b/>
          <w:sz w:val="28"/>
          <w:szCs w:val="28"/>
        </w:rPr>
      </w:pPr>
      <w:r>
        <w:rPr>
          <w:color w:val="000000"/>
        </w:rPr>
        <w:t xml:space="preserve"> </w:t>
      </w:r>
      <w:r w:rsidR="00C50861" w:rsidRPr="00E67001">
        <w:rPr>
          <w:b/>
          <w:sz w:val="28"/>
          <w:szCs w:val="28"/>
        </w:rPr>
        <w:t>Конкурсное испытание «Мастер-класс»</w:t>
      </w:r>
      <w:r w:rsidR="00E67001" w:rsidRPr="00E67001">
        <w:rPr>
          <w:b/>
          <w:sz w:val="28"/>
          <w:szCs w:val="28"/>
        </w:rPr>
        <w:t>.</w:t>
      </w:r>
    </w:p>
    <w:p w:rsidR="00D90576" w:rsidRPr="008F6B9E" w:rsidRDefault="00C50861" w:rsidP="00734229">
      <w:pPr>
        <w:widowControl w:val="0"/>
        <w:tabs>
          <w:tab w:val="left" w:pos="426"/>
          <w:tab w:val="left" w:pos="32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9E">
        <w:rPr>
          <w:rFonts w:ascii="Times New Roman" w:hAnsi="Times New Roman" w:cs="Times New Roman"/>
          <w:sz w:val="28"/>
          <w:szCs w:val="28"/>
        </w:rPr>
        <w:t xml:space="preserve"> Цель конкурсного испытания: демонстрация лауреатами Конкурса профессионального мастерства в области презентации и трансляции инновационного педагогического опыта в ситуации професси</w:t>
      </w:r>
      <w:r w:rsidR="00E67001">
        <w:rPr>
          <w:rFonts w:ascii="Times New Roman" w:hAnsi="Times New Roman" w:cs="Times New Roman"/>
          <w:sz w:val="28"/>
          <w:szCs w:val="28"/>
        </w:rPr>
        <w:t xml:space="preserve">онального </w:t>
      </w:r>
      <w:r w:rsidRPr="008F6B9E">
        <w:rPr>
          <w:rFonts w:ascii="Times New Roman" w:hAnsi="Times New Roman" w:cs="Times New Roman"/>
          <w:sz w:val="28"/>
          <w:szCs w:val="28"/>
        </w:rPr>
        <w:t>взаимодействия.</w:t>
      </w:r>
      <w:r w:rsidR="00D90576" w:rsidRPr="008F6B9E">
        <w:rPr>
          <w:rFonts w:ascii="Times New Roman" w:hAnsi="Times New Roman" w:cs="Times New Roman"/>
          <w:sz w:val="28"/>
          <w:szCs w:val="28"/>
        </w:rPr>
        <w:br/>
      </w:r>
      <w:r w:rsidR="00D90576" w:rsidRPr="008F6B9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90576" w:rsidRPr="008F6B9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астер-класс</w:t>
      </w:r>
      <w:r w:rsidR="00D90576"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 – это передача не столько знаний, сколько идей. Он проходит в активном или интерактивном режиме (с наличием обратной связи). </w:t>
      </w:r>
    </w:p>
    <w:p w:rsidR="00D90576" w:rsidRPr="008F6B9E" w:rsidRDefault="00D90576" w:rsidP="00734229">
      <w:pPr>
        <w:widowControl w:val="0"/>
        <w:tabs>
          <w:tab w:val="left" w:pos="426"/>
          <w:tab w:val="left" w:pos="32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Учитель должен уметь представлять свой </w:t>
      </w:r>
      <w:proofErr w:type="gramStart"/>
      <w:r w:rsidRPr="008F6B9E">
        <w:rPr>
          <w:rFonts w:ascii="Times New Roman" w:hAnsi="Times New Roman" w:cs="Times New Roman"/>
          <w:color w:val="000000"/>
          <w:sz w:val="28"/>
          <w:szCs w:val="28"/>
        </w:rPr>
        <w:t>опыт</w:t>
      </w:r>
      <w:proofErr w:type="gramEnd"/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 как профессиональному сообществу, так и широкой общественности: пояснить сложный учебный материал, показать выход преподаваемого предмета на </w:t>
      </w:r>
      <w:proofErr w:type="spellStart"/>
      <w:r w:rsidRPr="008F6B9E">
        <w:rPr>
          <w:rFonts w:ascii="Times New Roman" w:hAnsi="Times New Roman" w:cs="Times New Roman"/>
          <w:color w:val="000000"/>
          <w:sz w:val="28"/>
          <w:szCs w:val="28"/>
        </w:rPr>
        <w:t>метауровень</w:t>
      </w:r>
      <w:proofErr w:type="spellEnd"/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, на уровень общекультурных и мировоззренческих обобщений, обратить внимание на общечеловеческие ценности, проблемы, волнующие всех. </w:t>
      </w:r>
    </w:p>
    <w:p w:rsidR="00D90576" w:rsidRPr="008F6B9E" w:rsidRDefault="00D90576" w:rsidP="00734229">
      <w:pPr>
        <w:widowControl w:val="0"/>
        <w:tabs>
          <w:tab w:val="left" w:pos="426"/>
          <w:tab w:val="left" w:pos="32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Немаловажен при выборе формы проведения мастер-класса учет индивидуальных особенностей конкурсанта. Учитель должен наиболее полно проявить своё умение «владеть аудиторией»; образно, наглядно и аргументированно представлять педагогическое мастерство, делиться некоторыми профессиональными секретами. </w:t>
      </w:r>
    </w:p>
    <w:p w:rsidR="00C50861" w:rsidRDefault="00D90576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</w:rPr>
        <w:t>Мастер-класс демонстрирует, в широком смысле слова, авторство конкурсантов, например, собственные образовательные программы, методики или отдельные формы, педагогические «находки».</w:t>
      </w:r>
    </w:p>
    <w:p w:rsidR="00E67001" w:rsidRPr="008F6B9E" w:rsidRDefault="00E6700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Необходимо учитывать  критерии данного конкурсного испытания:</w:t>
      </w:r>
      <w:r w:rsidRPr="00E670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8F6B9E">
        <w:rPr>
          <w:color w:val="000000"/>
          <w:sz w:val="28"/>
          <w:szCs w:val="28"/>
        </w:rPr>
        <w:t xml:space="preserve">ктуальность и </w:t>
      </w:r>
      <w:r w:rsidRPr="008F6B9E">
        <w:rPr>
          <w:sz w:val="28"/>
          <w:szCs w:val="28"/>
        </w:rPr>
        <w:t>методическая обоснованность</w:t>
      </w:r>
      <w:r>
        <w:rPr>
          <w:sz w:val="28"/>
          <w:szCs w:val="28"/>
        </w:rPr>
        <w:t>,</w:t>
      </w:r>
      <w:r w:rsidRPr="00E6700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8F6B9E">
        <w:rPr>
          <w:sz w:val="28"/>
          <w:szCs w:val="28"/>
        </w:rPr>
        <w:t>енностные ориентиры и образовательный потенциал представленного мастер-класса</w:t>
      </w:r>
      <w:r>
        <w:rPr>
          <w:sz w:val="28"/>
          <w:szCs w:val="28"/>
        </w:rPr>
        <w:t>,</w:t>
      </w:r>
      <w:r w:rsidRPr="00E670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8F6B9E">
        <w:rPr>
          <w:sz w:val="28"/>
          <w:szCs w:val="28"/>
        </w:rPr>
        <w:t>етапредметность</w:t>
      </w:r>
      <w:proofErr w:type="spellEnd"/>
      <w:r w:rsidRPr="008F6B9E">
        <w:rPr>
          <w:sz w:val="28"/>
          <w:szCs w:val="28"/>
        </w:rPr>
        <w:t xml:space="preserve"> </w:t>
      </w:r>
    </w:p>
    <w:p w:rsidR="00E67001" w:rsidRPr="008F6B9E" w:rsidRDefault="00E6700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sz w:val="28"/>
          <w:szCs w:val="28"/>
        </w:rPr>
        <w:t xml:space="preserve">и </w:t>
      </w:r>
      <w:proofErr w:type="spellStart"/>
      <w:r w:rsidRPr="008F6B9E">
        <w:rPr>
          <w:sz w:val="28"/>
          <w:szCs w:val="28"/>
        </w:rPr>
        <w:t>межпредметный</w:t>
      </w:r>
      <w:proofErr w:type="spellEnd"/>
      <w:r w:rsidRPr="008F6B9E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,</w:t>
      </w:r>
      <w:r w:rsidRPr="00E6700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F6B9E">
        <w:rPr>
          <w:sz w:val="28"/>
          <w:szCs w:val="28"/>
        </w:rPr>
        <w:t>нновационная составляющая представляемого опыта</w:t>
      </w:r>
      <w:r>
        <w:rPr>
          <w:sz w:val="28"/>
          <w:szCs w:val="28"/>
        </w:rPr>
        <w:t>, п</w:t>
      </w:r>
      <w:r w:rsidRPr="008F6B9E">
        <w:rPr>
          <w:color w:val="000000"/>
          <w:sz w:val="28"/>
          <w:szCs w:val="28"/>
          <w:bdr w:val="none" w:sz="0" w:space="0" w:color="auto" w:frame="1"/>
        </w:rPr>
        <w:t>рактическая значимость и применимость</w:t>
      </w:r>
      <w:r>
        <w:rPr>
          <w:color w:val="000000"/>
          <w:sz w:val="28"/>
          <w:szCs w:val="28"/>
          <w:bdr w:val="none" w:sz="0" w:space="0" w:color="auto" w:frame="1"/>
        </w:rPr>
        <w:t>, т</w:t>
      </w:r>
      <w:r w:rsidRPr="008F6B9E">
        <w:rPr>
          <w:color w:val="000000"/>
          <w:sz w:val="28"/>
          <w:szCs w:val="28"/>
          <w:bdr w:val="none" w:sz="0" w:space="0" w:color="auto" w:frame="1"/>
        </w:rPr>
        <w:t>ворческий подход к представлению опыта</w:t>
      </w:r>
      <w:r w:rsidR="00734229">
        <w:rPr>
          <w:color w:val="000000"/>
          <w:sz w:val="28"/>
          <w:szCs w:val="28"/>
          <w:bdr w:val="none" w:sz="0" w:space="0" w:color="auto" w:frame="1"/>
        </w:rPr>
        <w:t xml:space="preserve"> и ряд других.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Тематика мастер-классов включает в себя: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lastRenderedPageBreak/>
        <w:t>• обзор актуальных проблем и технологий,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различные аспекты и приемы использования технологий,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авторские методы применения технологий на практике и др.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Алгоритм технологии мастер-класса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1. Презентация педагогического опыта учителем-мастером: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кратко характеризуются основные идеи технологии;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описываются достижения в работе;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• доказывается результативность деятельности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>,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свидетельствующая об эффективности технологии;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определяются проблемы и перспективы в работе учителя-мастера.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2. Представление системы учебных занятий: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описывается система учебных занятий в режиме презентуемой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технологии;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определяются основные приемы работы, которые мастер будет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демонстрировать слушателям.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3. Проведение имитационной игры: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• учитель-мастер проводит учебное занятие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67001">
        <w:rPr>
          <w:color w:val="000000"/>
          <w:sz w:val="28"/>
          <w:szCs w:val="28"/>
          <w:bdr w:val="none" w:sz="0" w:space="0" w:color="auto" w:frame="1"/>
        </w:rPr>
        <w:t>участниками фокус-группы</w:t>
      </w:r>
      <w:r w:rsidRPr="008F6B9E">
        <w:rPr>
          <w:color w:val="000000"/>
          <w:sz w:val="28"/>
          <w:szCs w:val="28"/>
          <w:bdr w:val="none" w:sz="0" w:space="0" w:color="auto" w:frame="1"/>
        </w:rPr>
        <w:t>,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демонстрируя приемы эффективной работы с обучающимися;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4. Моделирование: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учителя-ученики выполняют самостоятельную работу по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конструированию собственной модели </w:t>
      </w:r>
      <w:r w:rsidR="00E67001">
        <w:rPr>
          <w:color w:val="000000"/>
          <w:sz w:val="28"/>
          <w:szCs w:val="28"/>
          <w:bdr w:val="none" w:sz="0" w:space="0" w:color="auto" w:frame="1"/>
        </w:rPr>
        <w:t>события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в режиме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технологии учителя-мастера;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• учитель-мастер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выполняет роль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консультанта, организует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самостоятельную работу слушателей и управляет ею;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учитель-мастер совместно со слушателями проводит обсуждение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авторских моделей </w:t>
      </w:r>
      <w:r w:rsidR="00E67001">
        <w:rPr>
          <w:color w:val="000000"/>
          <w:sz w:val="28"/>
          <w:szCs w:val="28"/>
          <w:bdr w:val="none" w:sz="0" w:space="0" w:color="auto" w:frame="1"/>
        </w:rPr>
        <w:t>события.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5. Рефлексия: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проводится дискуссия по результатам совместной деятельности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мастера и </w:t>
      </w:r>
      <w:r w:rsidR="00E67001">
        <w:rPr>
          <w:color w:val="000000"/>
          <w:sz w:val="28"/>
          <w:szCs w:val="28"/>
          <w:bdr w:val="none" w:sz="0" w:space="0" w:color="auto" w:frame="1"/>
        </w:rPr>
        <w:t>участников</w:t>
      </w:r>
      <w:r w:rsidRPr="008F6B9E">
        <w:rPr>
          <w:color w:val="000000"/>
          <w:sz w:val="28"/>
          <w:szCs w:val="28"/>
          <w:bdr w:val="none" w:sz="0" w:space="0" w:color="auto" w:frame="1"/>
        </w:rPr>
        <w:t>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Рекомендации по подготовке мастер-класса.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1. Выберите ведущую педагогическую идею, которую вы хотите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проиллюстрировать на мастер-классе и свяжите ее с темой.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2. Определите цели и задачи в связи с темой, которые вы хотите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достигнуть на мастер-классе.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3.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Придумайте проблему, вопрос, парадокс, вводящие в вашу тему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мастер-класса и представляющие интерес для «учащихся».</w:t>
      </w:r>
      <w:proofErr w:type="gramEnd"/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4. Подберите технические средства (минимально) и различные формы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работы к данным целям и задачам.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5. Придумайте неожиданные предметы или открытия в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обычном</w:t>
      </w:r>
      <w:proofErr w:type="gramEnd"/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удивительного, которые раскрывают ведущую педагогическую идею.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6. Включите фантазию, придумайте интересный замысел мастер-класса.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7. Составьте подробный план мастер-класса.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lastRenderedPageBreak/>
        <w:t>8. Тщательно проверьте технику и работу микрофонов перед началом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мастер-класса.</w:t>
      </w:r>
    </w:p>
    <w:p w:rsidR="001135CC" w:rsidRPr="00D80D5D" w:rsidRDefault="00DC2E26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D80D5D">
        <w:rPr>
          <w:b/>
          <w:color w:val="000000"/>
          <w:sz w:val="28"/>
          <w:szCs w:val="28"/>
          <w:bdr w:val="none" w:sz="0" w:space="0" w:color="auto" w:frame="1"/>
        </w:rPr>
        <w:t>Методические с</w:t>
      </w:r>
      <w:r w:rsidR="00E67001" w:rsidRPr="00D80D5D">
        <w:rPr>
          <w:b/>
          <w:color w:val="000000"/>
          <w:sz w:val="28"/>
          <w:szCs w:val="28"/>
          <w:bdr w:val="none" w:sz="0" w:space="0" w:color="auto" w:frame="1"/>
        </w:rPr>
        <w:t xml:space="preserve">оветы </w:t>
      </w:r>
      <w:r w:rsidR="001135CC" w:rsidRPr="00D80D5D">
        <w:rPr>
          <w:b/>
          <w:color w:val="000000"/>
          <w:sz w:val="28"/>
          <w:szCs w:val="28"/>
          <w:bdr w:val="none" w:sz="0" w:space="0" w:color="auto" w:frame="1"/>
        </w:rPr>
        <w:t>по проведению мастер-класса.</w:t>
      </w:r>
    </w:p>
    <w:p w:rsidR="00204D4F" w:rsidRDefault="00204D4F" w:rsidP="00204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Самую простую модель мастер-класса можно представить так: начало, теория, практика, итог.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1.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Начало мастер-класса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На этом этапе мастер приветствует участников </w:t>
      </w:r>
      <w:proofErr w:type="gramStart"/>
      <w:r w:rsidRPr="00204D4F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>, при необходимости представляется сам, объявляет тему и анонсирует план действий, т.е. дает «карту мастер-класса». Очень выигрышно смотрится необычное начало занятия. Здесь уместно использовать крылатые выражения и притчи, связанные с темой мастер-класса. НО! Помните о времени! Участники на этом этапе включаются в процесс, проявляют активность.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2.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Теория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На этом этапе мастер знакомит участников с элементами теории по теме мастер-класса, выделяет наиболее результативные моменты использования той или иной технологии, представляет опыт своей работы, показывает используемые приемы, комментирует их и дает методические рекомендации.  Участники задают вопросы и получают ответы мастера.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3.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Практика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Мастер дает возможность участникам попробовать применить на практике тот или иной способ действия. Участники выполняют практические задания, а мастер комментирует, советует, направляет.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4.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Итог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После выполнения практических заданий участники афишируют выполненные работы, а мастер организует обмен мнениями, дает оценку происходящему, 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благодарит участников. Затем проводится рефлексия.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Будьте готовы к заменам: </w:t>
      </w:r>
      <w:r w:rsidRPr="00204D4F">
        <w:rPr>
          <w:rFonts w:ascii="Times New Roman" w:hAnsi="Times New Roman" w:cs="Times New Roman"/>
          <w:sz w:val="28"/>
          <w:szCs w:val="28"/>
        </w:rPr>
        <w:t>когда модель мастер-класса уже выбрана,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D4F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 xml:space="preserve"> кажется, что все готово, может получиться так, что какую-то часть мастер-класса нужно заменить. В «рукаве» у мастера должны быть запасные варианты.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Единство: сочетайте разные компоненты: </w:t>
      </w:r>
      <w:r w:rsidRPr="00204D4F">
        <w:rPr>
          <w:rFonts w:ascii="Times New Roman" w:hAnsi="Times New Roman" w:cs="Times New Roman"/>
          <w:sz w:val="28"/>
          <w:szCs w:val="28"/>
        </w:rPr>
        <w:t>иногда сочетание самых несочетаемых компонентов – оксюморон – может смотреться очень выигрышно.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Готовьтесь приспосабливаться: </w:t>
      </w:r>
      <w:r w:rsidRPr="00204D4F">
        <w:rPr>
          <w:rFonts w:ascii="Times New Roman" w:hAnsi="Times New Roman" w:cs="Times New Roman"/>
          <w:sz w:val="28"/>
          <w:szCs w:val="28"/>
        </w:rPr>
        <w:t xml:space="preserve">при подготовке мастер-класса нужно быть готовым к тому, что что-то пойдет не так, как планировалось: в последний момент может измениться аудитория, могут отключить свет, и мастер-класс пойдет без презентации, участников мастер-класса может быть больше или меньше ожидаемого количества, уровень подготовки участников может отличаться </w:t>
      </w:r>
      <w:proofErr w:type="gramStart"/>
      <w:r w:rsidRPr="00204D4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 xml:space="preserve"> предполагаемого...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Народная пословица гласит: «Знал бы, где упадешь, — соломки подстелил». Запаситесь «пучками соломки», т.е. заранее рассмотрите возможные ситуации из группы «не так».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Увеличивайте, уменьшайте и изменяйте: </w:t>
      </w:r>
      <w:r w:rsidRPr="00204D4F">
        <w:rPr>
          <w:rFonts w:ascii="Times New Roman" w:hAnsi="Times New Roman" w:cs="Times New Roman"/>
          <w:sz w:val="28"/>
          <w:szCs w:val="28"/>
        </w:rPr>
        <w:t xml:space="preserve">какие-то части мастер-класса, возможно, стоит увеличить, уменьшить или как-то изменить. Это особенно </w:t>
      </w:r>
      <w:proofErr w:type="gramStart"/>
      <w:r w:rsidRPr="00204D4F">
        <w:rPr>
          <w:rFonts w:ascii="Times New Roman" w:hAnsi="Times New Roman" w:cs="Times New Roman"/>
          <w:sz w:val="28"/>
          <w:szCs w:val="28"/>
        </w:rPr>
        <w:t>заметно после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 xml:space="preserve"> пробного мастер-класса. Чаще всего приходится уменьшать, чтобы уложиться во временные рамки.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Новаторски используйте старое: </w:t>
      </w:r>
      <w:r w:rsidRPr="00204D4F">
        <w:rPr>
          <w:rFonts w:ascii="Times New Roman" w:hAnsi="Times New Roman" w:cs="Times New Roman"/>
          <w:sz w:val="28"/>
          <w:szCs w:val="28"/>
        </w:rPr>
        <w:t>не надо изобретать велосипед, если на него можно просто сесть и поехать к цели. И старое иногда можно использовать по-новому.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Откажитесь от лишнего: </w:t>
      </w:r>
      <w:r w:rsidRPr="00204D4F">
        <w:rPr>
          <w:rFonts w:ascii="Times New Roman" w:hAnsi="Times New Roman" w:cs="Times New Roman"/>
          <w:sz w:val="28"/>
          <w:szCs w:val="28"/>
        </w:rPr>
        <w:t>Пабло Пикассо утверждал, что «искусство — это исключение ненужного», так пусть ваш мастер-класс будет шедевром!</w:t>
      </w:r>
    </w:p>
    <w:p w:rsidR="00DC2E26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Крутите и трансформируйте: </w:t>
      </w:r>
      <w:r w:rsidRPr="00204D4F">
        <w:rPr>
          <w:rFonts w:ascii="Times New Roman" w:hAnsi="Times New Roman" w:cs="Times New Roman"/>
          <w:sz w:val="28"/>
          <w:szCs w:val="28"/>
        </w:rPr>
        <w:t>крутите, вертите, может, что-то захочется изменить. Покажите получившуюся модель мастер-класса коллегам — свежий взгляд всегда полезен.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34229">
        <w:rPr>
          <w:b/>
          <w:color w:val="000000"/>
          <w:sz w:val="28"/>
          <w:szCs w:val="28"/>
          <w:bdr w:val="none" w:sz="0" w:space="0" w:color="auto" w:frame="1"/>
        </w:rPr>
        <w:t>Рекомендации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по научно-методическому обеспечению конкурсов профессионального мастерства</w:t>
      </w:r>
      <w:r w:rsidR="005D2D1C">
        <w:rPr>
          <w:color w:val="000000"/>
          <w:sz w:val="28"/>
          <w:szCs w:val="28"/>
          <w:bdr w:val="none" w:sz="0" w:space="0" w:color="auto" w:frame="1"/>
        </w:rPr>
        <w:t xml:space="preserve"> для муниципальных методических служб, сопровождающих конкурсное движение.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 при разработке содержания профессиональных конкурсов ориентироваться на особенности развития образования в регионе, ключевые направления развития педагогической (научно-методической) деятельности, содержание трудовых функций и трудовых действий педагога в соответствии с профессиональными стандартами работников образования;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 при разработке критериев и показателей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оценки конкурсных процедур муниципальных этапов конкурсов профессионального мастерства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использовать единые методические подходы к оцениванию педагогической деятельности;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 обеспечить повышение качества подготовки экспертного сообщества профессиональных педагогических конкурсов с учётом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тенденций развития системы оценивания профессиональной деятельности педагога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;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обеспечить функционирование специальных информационных ресурсов, консолидирующих сведения о конкурсном движении на региональном уровне с целью создания условий для вовлечения педагогов в конкурсное движение и повышения профессионального статуса педагога;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 - обеспечить открытость и доступность методических и научно-методических материалов, сопровождающих профессиональные конкурсы; 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обеспечить условия для использования материалов участников профессиональных конкурсов в образовательной практике муниципального образования.</w:t>
      </w:r>
    </w:p>
    <w:p w:rsidR="00734229" w:rsidRPr="008F6B9E" w:rsidRDefault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sectPr w:rsidR="00734229" w:rsidRPr="008F6B9E" w:rsidSect="008F6B9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4856"/>
    <w:multiLevelType w:val="hybridMultilevel"/>
    <w:tmpl w:val="C1544618"/>
    <w:lvl w:ilvl="0" w:tplc="3246079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E3"/>
    <w:rsid w:val="00004B46"/>
    <w:rsid w:val="00052602"/>
    <w:rsid w:val="001135CC"/>
    <w:rsid w:val="001268F6"/>
    <w:rsid w:val="00204D4F"/>
    <w:rsid w:val="00242049"/>
    <w:rsid w:val="004A1B28"/>
    <w:rsid w:val="004F4A04"/>
    <w:rsid w:val="005C1277"/>
    <w:rsid w:val="005D2D1C"/>
    <w:rsid w:val="006C23F0"/>
    <w:rsid w:val="00734229"/>
    <w:rsid w:val="0074694D"/>
    <w:rsid w:val="007675E3"/>
    <w:rsid w:val="00780CC0"/>
    <w:rsid w:val="008904B4"/>
    <w:rsid w:val="008F6B9E"/>
    <w:rsid w:val="009F0F5E"/>
    <w:rsid w:val="00BF0793"/>
    <w:rsid w:val="00C50861"/>
    <w:rsid w:val="00D80D5D"/>
    <w:rsid w:val="00D90576"/>
    <w:rsid w:val="00D94961"/>
    <w:rsid w:val="00DC2E26"/>
    <w:rsid w:val="00E67001"/>
    <w:rsid w:val="00E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05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90576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780C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05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90576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780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3019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12</cp:revision>
  <dcterms:created xsi:type="dcterms:W3CDTF">2021-10-11T04:56:00Z</dcterms:created>
  <dcterms:modified xsi:type="dcterms:W3CDTF">2021-12-07T05:03:00Z</dcterms:modified>
</cp:coreProperties>
</file>