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74D" w:rsidRPr="008D274D" w:rsidRDefault="008D274D" w:rsidP="008D274D">
      <w:pPr>
        <w:spacing w:after="0"/>
        <w:jc w:val="center"/>
        <w:rPr>
          <w:rFonts w:ascii="Times New Roman" w:eastAsiaTheme="minorHAnsi" w:hAnsi="Times New Roman"/>
          <w:sz w:val="26"/>
          <w:szCs w:val="26"/>
          <w:lang w:val="en-US" w:eastAsia="en-US"/>
        </w:rPr>
      </w:pPr>
      <w:bookmarkStart w:id="0" w:name="_Toc399146738"/>
      <w:r w:rsidRPr="008D274D">
        <w:rPr>
          <w:rFonts w:asciiTheme="minorHAnsi" w:eastAsiaTheme="minorHAnsi" w:hAnsiTheme="minorHAnsi" w:cstheme="minorBidi"/>
          <w:noProof/>
        </w:rPr>
        <w:drawing>
          <wp:inline distT="0" distB="0" distL="0" distR="0" wp14:anchorId="4731EE89" wp14:editId="6198DDD3">
            <wp:extent cx="1652270" cy="1423670"/>
            <wp:effectExtent l="0" t="0" r="5080" b="5080"/>
            <wp:docPr id="1" name="Рисунок 1" descr="C:\Users\petuhova\Downloads\20201208_133853.jpg"/>
            <wp:cNvGraphicFramePr/>
            <a:graphic xmlns:a="http://schemas.openxmlformats.org/drawingml/2006/main">
              <a:graphicData uri="http://schemas.openxmlformats.org/drawingml/2006/picture">
                <pic:pic xmlns:pic="http://schemas.openxmlformats.org/drawingml/2006/picture">
                  <pic:nvPicPr>
                    <pic:cNvPr id="3" name="Рисунок 3" descr="C:\Users\petuhova\Downloads\20201208_133853.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2270" cy="1423670"/>
                    </a:xfrm>
                    <a:prstGeom prst="rect">
                      <a:avLst/>
                    </a:prstGeom>
                    <a:noFill/>
                    <a:ln>
                      <a:noFill/>
                    </a:ln>
                  </pic:spPr>
                </pic:pic>
              </a:graphicData>
            </a:graphic>
          </wp:inline>
        </w:drawing>
      </w:r>
    </w:p>
    <w:p w:rsidR="008D274D" w:rsidRPr="008D274D" w:rsidRDefault="008D274D" w:rsidP="008D274D">
      <w:pPr>
        <w:spacing w:after="0"/>
        <w:jc w:val="cente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ГОСУДАРСТВЕННОЕ АВТОНОМНОЕ УЧРЕЖДЕНИЕ ДОПОЛНИТЕЛЬНОГО ПРОФЕССИОНАЛЬНОГО ОБРАЗОВАНИЯ</w:t>
      </w:r>
    </w:p>
    <w:p w:rsidR="008D274D" w:rsidRPr="008D274D" w:rsidRDefault="008D274D" w:rsidP="008D274D">
      <w:pPr>
        <w:spacing w:after="0"/>
        <w:jc w:val="cente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«ПРИМОРСКИЙ КРАЕВОЙ ИНСТИТУТ РАЗВИТИЯ ОБРАЗОВАНИЯ»</w:t>
      </w:r>
    </w:p>
    <w:p w:rsidR="008D274D" w:rsidRPr="008D274D" w:rsidRDefault="008D274D" w:rsidP="008D274D">
      <w:pPr>
        <w:spacing w:after="0"/>
        <w:jc w:val="cente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(ГАУ ДПО ПК ИРО)</w:t>
      </w:r>
    </w:p>
    <w:p w:rsidR="008D274D" w:rsidRPr="008D274D" w:rsidRDefault="008D274D" w:rsidP="008D274D">
      <w:pPr>
        <w:spacing w:after="0"/>
        <w:jc w:val="center"/>
        <w:rPr>
          <w:rFonts w:ascii="Times New Roman" w:eastAsiaTheme="minorHAnsi" w:hAnsi="Times New Roman"/>
          <w:sz w:val="26"/>
          <w:szCs w:val="26"/>
          <w:lang w:eastAsia="en-US"/>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4218"/>
      </w:tblGrid>
      <w:tr w:rsidR="008D274D" w:rsidRPr="008D274D" w:rsidTr="00A463CE">
        <w:tc>
          <w:tcPr>
            <w:tcW w:w="3652" w:type="dxa"/>
          </w:tcPr>
          <w:p w:rsidR="008D274D" w:rsidRPr="008D274D" w:rsidRDefault="008D274D" w:rsidP="008D274D">
            <w:pPr>
              <w:jc w:val="center"/>
              <w:rPr>
                <w:rFonts w:ascii="Times New Roman" w:eastAsiaTheme="minorHAnsi" w:hAnsi="Times New Roman"/>
                <w:sz w:val="28"/>
                <w:szCs w:val="26"/>
                <w:lang w:eastAsia="en-US"/>
              </w:rPr>
            </w:pPr>
            <w:r w:rsidRPr="008D274D">
              <w:rPr>
                <w:rFonts w:ascii="Times New Roman" w:eastAsiaTheme="minorHAnsi" w:hAnsi="Times New Roman"/>
                <w:sz w:val="28"/>
                <w:szCs w:val="26"/>
                <w:lang w:eastAsia="en-US"/>
              </w:rPr>
              <w:t>Согласовано</w:t>
            </w:r>
          </w:p>
          <w:p w:rsidR="008D274D" w:rsidRPr="008D274D" w:rsidRDefault="008D274D" w:rsidP="008D274D">
            <w:pPr>
              <w:jc w:val="center"/>
              <w:rPr>
                <w:rFonts w:ascii="Times New Roman" w:eastAsiaTheme="minorHAnsi" w:hAnsi="Times New Roman"/>
                <w:sz w:val="28"/>
                <w:szCs w:val="26"/>
                <w:lang w:eastAsia="en-US"/>
              </w:rPr>
            </w:pPr>
          </w:p>
          <w:p w:rsidR="008D274D" w:rsidRPr="00593C99" w:rsidRDefault="008D274D" w:rsidP="008D274D">
            <w:pP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 xml:space="preserve">Проректор по развитию общего и дополнительного образования </w:t>
            </w:r>
          </w:p>
          <w:p w:rsidR="008D274D" w:rsidRPr="008D274D" w:rsidRDefault="008D274D" w:rsidP="008D274D">
            <w:pP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ГАУ ДПО ПК ИРО</w:t>
            </w:r>
          </w:p>
          <w:p w:rsidR="008D274D" w:rsidRPr="008635C5" w:rsidRDefault="008D274D" w:rsidP="008D274D">
            <w:pPr>
              <w:jc w:val="cente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 xml:space="preserve">_____________ </w:t>
            </w:r>
            <w:r w:rsidR="008635C5">
              <w:rPr>
                <w:rFonts w:ascii="Times New Roman" w:eastAsiaTheme="minorHAnsi" w:hAnsi="Times New Roman"/>
                <w:sz w:val="26"/>
                <w:szCs w:val="26"/>
                <w:lang w:eastAsia="en-US"/>
              </w:rPr>
              <w:t>П.П. Хороших</w:t>
            </w:r>
          </w:p>
          <w:p w:rsidR="008D274D" w:rsidRPr="008D274D" w:rsidRDefault="008D274D" w:rsidP="008D274D">
            <w:pPr>
              <w:rPr>
                <w:rFonts w:ascii="Times New Roman" w:eastAsiaTheme="minorHAnsi" w:hAnsi="Times New Roman"/>
                <w:sz w:val="26"/>
                <w:szCs w:val="26"/>
                <w:lang w:eastAsia="en-US"/>
              </w:rPr>
            </w:pPr>
          </w:p>
          <w:p w:rsidR="008D274D" w:rsidRPr="008D274D" w:rsidRDefault="008D274D" w:rsidP="008D274D">
            <w:pPr>
              <w:jc w:val="cente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«_______» __________ 2021 г.</w:t>
            </w:r>
          </w:p>
        </w:tc>
        <w:tc>
          <w:tcPr>
            <w:tcW w:w="1701" w:type="dxa"/>
          </w:tcPr>
          <w:p w:rsidR="008D274D" w:rsidRPr="008D274D" w:rsidRDefault="008D274D" w:rsidP="008D274D">
            <w:pPr>
              <w:jc w:val="center"/>
              <w:rPr>
                <w:rFonts w:ascii="Times New Roman" w:eastAsiaTheme="minorHAnsi" w:hAnsi="Times New Roman"/>
                <w:sz w:val="26"/>
                <w:szCs w:val="26"/>
                <w:lang w:eastAsia="en-US"/>
              </w:rPr>
            </w:pPr>
          </w:p>
        </w:tc>
        <w:tc>
          <w:tcPr>
            <w:tcW w:w="4218" w:type="dxa"/>
          </w:tcPr>
          <w:p w:rsidR="008D274D" w:rsidRPr="008D274D" w:rsidRDefault="008D274D" w:rsidP="008D274D">
            <w:pPr>
              <w:jc w:val="center"/>
              <w:rPr>
                <w:rFonts w:ascii="Times New Roman" w:eastAsiaTheme="minorHAnsi" w:hAnsi="Times New Roman"/>
                <w:sz w:val="28"/>
                <w:szCs w:val="26"/>
                <w:lang w:eastAsia="en-US"/>
              </w:rPr>
            </w:pPr>
            <w:r w:rsidRPr="008D274D">
              <w:rPr>
                <w:rFonts w:ascii="Times New Roman" w:eastAsiaTheme="minorHAnsi" w:hAnsi="Times New Roman"/>
                <w:sz w:val="28"/>
                <w:szCs w:val="26"/>
                <w:lang w:eastAsia="en-US"/>
              </w:rPr>
              <w:t>Утверждаю</w:t>
            </w:r>
          </w:p>
          <w:p w:rsidR="008D274D" w:rsidRPr="008D274D" w:rsidRDefault="008D274D" w:rsidP="008D274D">
            <w:pPr>
              <w:jc w:val="center"/>
              <w:rPr>
                <w:rFonts w:ascii="Times New Roman" w:eastAsiaTheme="minorHAnsi" w:hAnsi="Times New Roman"/>
                <w:sz w:val="24"/>
                <w:szCs w:val="26"/>
                <w:lang w:eastAsia="en-US"/>
              </w:rPr>
            </w:pPr>
          </w:p>
          <w:p w:rsidR="008D274D" w:rsidRPr="008D274D" w:rsidRDefault="008D274D" w:rsidP="008D274D">
            <w:pP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Ректор ГАУ ДПО ПК ИРО</w:t>
            </w:r>
          </w:p>
          <w:p w:rsidR="008D274D" w:rsidRPr="008D274D" w:rsidRDefault="008D274D" w:rsidP="008D274D">
            <w:pPr>
              <w:jc w:val="center"/>
              <w:rPr>
                <w:rFonts w:ascii="Times New Roman" w:eastAsiaTheme="minorHAnsi" w:hAnsi="Times New Roman"/>
                <w:sz w:val="26"/>
                <w:szCs w:val="26"/>
                <w:lang w:eastAsia="en-US"/>
              </w:rPr>
            </w:pPr>
          </w:p>
          <w:p w:rsidR="008D274D" w:rsidRPr="008D274D" w:rsidRDefault="008D274D" w:rsidP="008D274D">
            <w:pP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 xml:space="preserve">________________ </w:t>
            </w:r>
            <w:r w:rsidR="008635C5">
              <w:rPr>
                <w:rFonts w:ascii="Times New Roman" w:eastAsiaTheme="minorHAnsi" w:hAnsi="Times New Roman"/>
                <w:sz w:val="26"/>
                <w:szCs w:val="26"/>
                <w:lang w:eastAsia="en-US"/>
              </w:rPr>
              <w:t>Н.А. Калугина</w:t>
            </w:r>
            <w:bookmarkStart w:id="1" w:name="_GoBack"/>
            <w:bookmarkEnd w:id="1"/>
          </w:p>
          <w:p w:rsidR="008D274D" w:rsidRPr="008D274D" w:rsidRDefault="008D274D" w:rsidP="008D274D">
            <w:pPr>
              <w:jc w:val="center"/>
              <w:rPr>
                <w:rFonts w:ascii="Times New Roman" w:eastAsiaTheme="minorHAnsi" w:hAnsi="Times New Roman"/>
                <w:sz w:val="26"/>
                <w:szCs w:val="26"/>
                <w:lang w:eastAsia="en-US"/>
              </w:rPr>
            </w:pPr>
          </w:p>
          <w:p w:rsidR="008D274D" w:rsidRPr="008D274D" w:rsidRDefault="008D274D" w:rsidP="008D274D">
            <w:pP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«_______» ______________ 2021 г.</w:t>
            </w:r>
          </w:p>
          <w:p w:rsidR="008D274D" w:rsidRPr="008D274D" w:rsidRDefault="008D274D" w:rsidP="008D274D">
            <w:pPr>
              <w:rPr>
                <w:rFonts w:ascii="Times New Roman" w:eastAsiaTheme="minorHAnsi" w:hAnsi="Times New Roman"/>
                <w:sz w:val="26"/>
                <w:szCs w:val="26"/>
                <w:lang w:eastAsia="en-US"/>
              </w:rPr>
            </w:pPr>
          </w:p>
          <w:p w:rsidR="008D274D" w:rsidRPr="008D274D" w:rsidRDefault="008D274D" w:rsidP="008D274D">
            <w:pPr>
              <w:rPr>
                <w:rFonts w:ascii="Times New Roman" w:eastAsiaTheme="minorHAnsi" w:hAnsi="Times New Roman"/>
                <w:sz w:val="26"/>
                <w:szCs w:val="26"/>
                <w:lang w:eastAsia="en-US"/>
              </w:rPr>
            </w:pPr>
            <w:r w:rsidRPr="008D274D">
              <w:rPr>
                <w:rFonts w:ascii="Times New Roman" w:eastAsiaTheme="minorHAnsi" w:hAnsi="Times New Roman"/>
                <w:sz w:val="26"/>
                <w:szCs w:val="26"/>
                <w:lang w:eastAsia="en-US"/>
              </w:rPr>
              <w:t>М.П.</w:t>
            </w:r>
          </w:p>
        </w:tc>
      </w:tr>
    </w:tbl>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p>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p>
    <w:p w:rsidR="00492930" w:rsidRPr="00593C99" w:rsidRDefault="00492930" w:rsidP="00492930">
      <w:pPr>
        <w:tabs>
          <w:tab w:val="left" w:pos="900"/>
        </w:tabs>
        <w:spacing w:after="0" w:line="240" w:lineRule="auto"/>
        <w:contextualSpacing/>
        <w:jc w:val="center"/>
        <w:outlineLvl w:val="1"/>
        <w:rPr>
          <w:rFonts w:ascii="Times New Roman" w:hAnsi="Times New Roman"/>
          <w:b/>
          <w:sz w:val="32"/>
          <w:szCs w:val="32"/>
        </w:rPr>
      </w:pPr>
      <w:r w:rsidRPr="00593C99">
        <w:rPr>
          <w:rFonts w:ascii="Times New Roman" w:hAnsi="Times New Roman"/>
          <w:b/>
          <w:sz w:val="32"/>
          <w:szCs w:val="32"/>
        </w:rPr>
        <w:t xml:space="preserve">Методические рекомендации </w:t>
      </w:r>
    </w:p>
    <w:p w:rsidR="00492930" w:rsidRPr="00593C99" w:rsidRDefault="00492930" w:rsidP="00492930">
      <w:pPr>
        <w:tabs>
          <w:tab w:val="left" w:pos="900"/>
        </w:tabs>
        <w:spacing w:after="0" w:line="240" w:lineRule="auto"/>
        <w:contextualSpacing/>
        <w:jc w:val="center"/>
        <w:outlineLvl w:val="1"/>
        <w:rPr>
          <w:rFonts w:ascii="Times New Roman" w:hAnsi="Times New Roman"/>
          <w:b/>
          <w:sz w:val="32"/>
          <w:szCs w:val="32"/>
        </w:rPr>
      </w:pPr>
      <w:r w:rsidRPr="00593C99">
        <w:rPr>
          <w:rFonts w:ascii="Times New Roman" w:hAnsi="Times New Roman"/>
          <w:b/>
          <w:sz w:val="32"/>
          <w:szCs w:val="32"/>
        </w:rPr>
        <w:t>по организации  и содержанию подготовки педагогических кадров</w:t>
      </w:r>
    </w:p>
    <w:p w:rsidR="00492930" w:rsidRPr="00593C99" w:rsidRDefault="00492930" w:rsidP="00492930">
      <w:pPr>
        <w:tabs>
          <w:tab w:val="left" w:pos="900"/>
        </w:tabs>
        <w:spacing w:after="0" w:line="240" w:lineRule="auto"/>
        <w:contextualSpacing/>
        <w:jc w:val="center"/>
        <w:outlineLvl w:val="1"/>
        <w:rPr>
          <w:rFonts w:ascii="Times New Roman" w:hAnsi="Times New Roman"/>
          <w:b/>
          <w:sz w:val="32"/>
          <w:szCs w:val="32"/>
        </w:rPr>
      </w:pPr>
      <w:r w:rsidRPr="00593C99">
        <w:rPr>
          <w:rFonts w:ascii="Times New Roman" w:hAnsi="Times New Roman"/>
          <w:b/>
          <w:sz w:val="32"/>
          <w:szCs w:val="32"/>
        </w:rPr>
        <w:t xml:space="preserve"> для работы на </w:t>
      </w:r>
      <w:proofErr w:type="spellStart"/>
      <w:r w:rsidRPr="00593C99">
        <w:rPr>
          <w:rFonts w:ascii="Times New Roman" w:hAnsi="Times New Roman"/>
          <w:b/>
          <w:sz w:val="32"/>
          <w:szCs w:val="32"/>
        </w:rPr>
        <w:t>стажировочных</w:t>
      </w:r>
      <w:proofErr w:type="spellEnd"/>
      <w:r w:rsidRPr="00593C99">
        <w:rPr>
          <w:rFonts w:ascii="Times New Roman" w:hAnsi="Times New Roman"/>
          <w:b/>
          <w:sz w:val="32"/>
          <w:szCs w:val="32"/>
        </w:rPr>
        <w:t xml:space="preserve"> площадках</w:t>
      </w:r>
      <w:r w:rsidR="00D75F06" w:rsidRPr="00593C99">
        <w:rPr>
          <w:rFonts w:ascii="Times New Roman" w:hAnsi="Times New Roman"/>
          <w:b/>
          <w:sz w:val="32"/>
          <w:szCs w:val="32"/>
        </w:rPr>
        <w:t>:</w:t>
      </w:r>
    </w:p>
    <w:p w:rsidR="00D75F06" w:rsidRPr="00593C99" w:rsidRDefault="00D75F06" w:rsidP="00492930">
      <w:pPr>
        <w:tabs>
          <w:tab w:val="left" w:pos="900"/>
        </w:tabs>
        <w:spacing w:after="0" w:line="240" w:lineRule="auto"/>
        <w:contextualSpacing/>
        <w:jc w:val="center"/>
        <w:outlineLvl w:val="1"/>
        <w:rPr>
          <w:rFonts w:ascii="Times New Roman" w:hAnsi="Times New Roman"/>
          <w:b/>
          <w:sz w:val="32"/>
          <w:szCs w:val="32"/>
        </w:rPr>
      </w:pPr>
      <w:r w:rsidRPr="00593C99">
        <w:rPr>
          <w:rFonts w:ascii="Times New Roman" w:hAnsi="Times New Roman"/>
          <w:b/>
          <w:sz w:val="32"/>
          <w:szCs w:val="32"/>
        </w:rPr>
        <w:t>Мастер-класс</w:t>
      </w:r>
    </w:p>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880"/>
        <w:gridCol w:w="4501"/>
      </w:tblGrid>
      <w:tr w:rsidR="00593C99" w:rsidTr="00593C99">
        <w:tc>
          <w:tcPr>
            <w:tcW w:w="3190" w:type="dxa"/>
          </w:tcPr>
          <w:p w:rsidR="00593C99" w:rsidRDefault="00593C99">
            <w:pPr>
              <w:spacing w:before="120" w:after="120"/>
              <w:jc w:val="both"/>
              <w:rPr>
                <w:rFonts w:ascii="Times New Roman" w:hAnsi="Times New Roman"/>
                <w:b/>
                <w:sz w:val="28"/>
                <w:szCs w:val="26"/>
                <w:lang w:eastAsia="en-US"/>
              </w:rPr>
            </w:pPr>
          </w:p>
        </w:tc>
        <w:tc>
          <w:tcPr>
            <w:tcW w:w="1880" w:type="dxa"/>
          </w:tcPr>
          <w:p w:rsidR="00593C99" w:rsidRDefault="00593C99">
            <w:pPr>
              <w:spacing w:before="120" w:after="120"/>
              <w:jc w:val="both"/>
              <w:rPr>
                <w:rFonts w:ascii="Times New Roman" w:hAnsi="Times New Roman"/>
                <w:b/>
                <w:sz w:val="28"/>
                <w:szCs w:val="26"/>
                <w:lang w:eastAsia="en-US"/>
              </w:rPr>
            </w:pPr>
          </w:p>
        </w:tc>
        <w:tc>
          <w:tcPr>
            <w:tcW w:w="4501" w:type="dxa"/>
            <w:hideMark/>
          </w:tcPr>
          <w:p w:rsidR="00593C99" w:rsidRDefault="00593C99">
            <w:pPr>
              <w:spacing w:before="120" w:after="120"/>
              <w:jc w:val="both"/>
              <w:rPr>
                <w:rFonts w:ascii="Times New Roman" w:hAnsi="Times New Roman"/>
                <w:sz w:val="28"/>
                <w:szCs w:val="26"/>
              </w:rPr>
            </w:pPr>
            <w:r>
              <w:rPr>
                <w:rFonts w:ascii="Times New Roman" w:hAnsi="Times New Roman"/>
                <w:sz w:val="28"/>
                <w:szCs w:val="26"/>
              </w:rPr>
              <w:t xml:space="preserve">Рекомендации подготовлены: </w:t>
            </w:r>
          </w:p>
          <w:p w:rsidR="00593C99" w:rsidRDefault="00593C99">
            <w:pPr>
              <w:spacing w:before="120" w:after="120"/>
              <w:jc w:val="both"/>
              <w:rPr>
                <w:rFonts w:ascii="Times New Roman" w:hAnsi="Times New Roman"/>
                <w:sz w:val="28"/>
                <w:szCs w:val="26"/>
              </w:rPr>
            </w:pPr>
            <w:r>
              <w:rPr>
                <w:rFonts w:ascii="Times New Roman" w:hAnsi="Times New Roman"/>
                <w:sz w:val="28"/>
                <w:szCs w:val="26"/>
              </w:rPr>
              <w:t xml:space="preserve">Петухова Елена Владимировна, </w:t>
            </w:r>
          </w:p>
          <w:p w:rsidR="00593C99" w:rsidRDefault="00593C99">
            <w:pPr>
              <w:spacing w:before="120" w:after="120"/>
              <w:jc w:val="both"/>
              <w:rPr>
                <w:rFonts w:ascii="Times New Roman" w:hAnsi="Times New Roman"/>
                <w:b/>
                <w:sz w:val="28"/>
                <w:szCs w:val="26"/>
                <w:lang w:eastAsia="en-US"/>
              </w:rPr>
            </w:pPr>
            <w:r>
              <w:rPr>
                <w:rFonts w:ascii="Times New Roman" w:hAnsi="Times New Roman"/>
                <w:sz w:val="28"/>
                <w:szCs w:val="26"/>
              </w:rPr>
              <w:t>доцент ПК ИРО</w:t>
            </w:r>
          </w:p>
        </w:tc>
      </w:tr>
    </w:tbl>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p>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p>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p>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p>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p>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p>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r w:rsidRPr="00492930">
        <w:rPr>
          <w:rFonts w:ascii="Times New Roman" w:hAnsi="Times New Roman"/>
          <w:sz w:val="32"/>
          <w:szCs w:val="32"/>
        </w:rPr>
        <w:t>Владивосток</w:t>
      </w:r>
    </w:p>
    <w:p w:rsidR="00492930" w:rsidRPr="00492930" w:rsidRDefault="00492930" w:rsidP="00492930">
      <w:pPr>
        <w:tabs>
          <w:tab w:val="left" w:pos="900"/>
        </w:tabs>
        <w:spacing w:after="0" w:line="240" w:lineRule="auto"/>
        <w:contextualSpacing/>
        <w:jc w:val="center"/>
        <w:outlineLvl w:val="1"/>
        <w:rPr>
          <w:rFonts w:ascii="Times New Roman" w:hAnsi="Times New Roman"/>
          <w:sz w:val="32"/>
          <w:szCs w:val="32"/>
        </w:rPr>
      </w:pPr>
      <w:r w:rsidRPr="00492930">
        <w:rPr>
          <w:rFonts w:ascii="Times New Roman" w:hAnsi="Times New Roman"/>
          <w:sz w:val="32"/>
          <w:szCs w:val="32"/>
        </w:rPr>
        <w:t>2021</w:t>
      </w:r>
    </w:p>
    <w:p w:rsidR="00492930" w:rsidRPr="00492930" w:rsidRDefault="00492930" w:rsidP="00492930">
      <w:pPr>
        <w:tabs>
          <w:tab w:val="left" w:pos="900"/>
        </w:tabs>
        <w:spacing w:after="0" w:line="240" w:lineRule="auto"/>
        <w:ind w:firstLine="902"/>
        <w:contextualSpacing/>
        <w:outlineLvl w:val="1"/>
        <w:rPr>
          <w:rFonts w:ascii="Times New Roman" w:hAnsi="Times New Roman"/>
          <w:sz w:val="32"/>
          <w:szCs w:val="32"/>
        </w:rPr>
      </w:pPr>
      <w:r w:rsidRPr="00492930">
        <w:rPr>
          <w:rFonts w:ascii="Times New Roman" w:hAnsi="Times New Roman"/>
          <w:sz w:val="32"/>
          <w:szCs w:val="32"/>
        </w:rPr>
        <w:lastRenderedPageBreak/>
        <w:t xml:space="preserve">В методических рекомендациях рассматриваются вопросы, связанные с организацией деятельности и содержанием подготовки педагогических кадров, которые занимаются обучением взрослых обучающихся в рамках деятельности </w:t>
      </w:r>
      <w:proofErr w:type="spellStart"/>
      <w:r w:rsidRPr="00492930">
        <w:rPr>
          <w:rFonts w:ascii="Times New Roman" w:hAnsi="Times New Roman"/>
          <w:sz w:val="32"/>
          <w:szCs w:val="32"/>
        </w:rPr>
        <w:t>стажировочных</w:t>
      </w:r>
      <w:proofErr w:type="spellEnd"/>
      <w:r w:rsidRPr="00492930">
        <w:rPr>
          <w:rFonts w:ascii="Times New Roman" w:hAnsi="Times New Roman"/>
          <w:sz w:val="32"/>
          <w:szCs w:val="32"/>
        </w:rPr>
        <w:t xml:space="preserve"> площадок ГАУ ДПО ПК ИРО. </w:t>
      </w:r>
    </w:p>
    <w:p w:rsidR="00492930" w:rsidRDefault="00492930" w:rsidP="00492930">
      <w:pPr>
        <w:pStyle w:val="a4"/>
        <w:spacing w:before="0" w:beforeAutospacing="0" w:after="0" w:afterAutospacing="0"/>
        <w:ind w:firstLine="902"/>
        <w:outlineLvl w:val="1"/>
        <w:rPr>
          <w:sz w:val="32"/>
          <w:szCs w:val="32"/>
        </w:rPr>
      </w:pPr>
      <w:r w:rsidRPr="00492930">
        <w:rPr>
          <w:sz w:val="32"/>
          <w:szCs w:val="32"/>
        </w:rPr>
        <w:t xml:space="preserve">Методические рекомендации раскрывают требования, которые предъявляются к организации </w:t>
      </w:r>
      <w:r>
        <w:rPr>
          <w:sz w:val="32"/>
          <w:szCs w:val="32"/>
        </w:rPr>
        <w:t>и проведению мастер-класса.</w:t>
      </w:r>
    </w:p>
    <w:p w:rsidR="00492930" w:rsidRDefault="00492930" w:rsidP="00492930">
      <w:pPr>
        <w:pStyle w:val="a4"/>
        <w:spacing w:before="0" w:beforeAutospacing="0" w:after="0" w:afterAutospacing="0"/>
        <w:ind w:firstLine="902"/>
        <w:outlineLvl w:val="1"/>
        <w:rPr>
          <w:sz w:val="32"/>
          <w:szCs w:val="32"/>
        </w:rPr>
      </w:pPr>
    </w:p>
    <w:p w:rsidR="001E7AF4" w:rsidRPr="000D33A3" w:rsidRDefault="00492930" w:rsidP="00492930">
      <w:pPr>
        <w:pStyle w:val="a4"/>
        <w:spacing w:before="0" w:beforeAutospacing="0" w:after="0" w:afterAutospacing="0"/>
        <w:ind w:firstLine="902"/>
        <w:jc w:val="center"/>
        <w:outlineLvl w:val="1"/>
        <w:rPr>
          <w:b/>
          <w:sz w:val="32"/>
          <w:szCs w:val="32"/>
          <w:u w:val="single"/>
        </w:rPr>
      </w:pPr>
      <w:r w:rsidRPr="00492930">
        <w:rPr>
          <w:sz w:val="32"/>
          <w:szCs w:val="32"/>
        </w:rPr>
        <w:br w:type="page"/>
      </w:r>
      <w:r w:rsidR="001E7AF4" w:rsidRPr="000D33A3">
        <w:rPr>
          <w:b/>
          <w:sz w:val="32"/>
          <w:szCs w:val="32"/>
          <w:u w:val="single"/>
        </w:rPr>
        <w:lastRenderedPageBreak/>
        <w:t>Мастер – класс</w:t>
      </w:r>
      <w:bookmarkEnd w:id="0"/>
    </w:p>
    <w:p w:rsidR="001E7AF4" w:rsidRPr="00253F26" w:rsidRDefault="001E7AF4" w:rsidP="001E7AF4">
      <w:pPr>
        <w:spacing w:after="0" w:line="240" w:lineRule="auto"/>
        <w:ind w:firstLine="709"/>
        <w:jc w:val="both"/>
        <w:rPr>
          <w:rFonts w:ascii="Times New Roman" w:hAnsi="Times New Roman"/>
          <w:sz w:val="28"/>
          <w:szCs w:val="28"/>
        </w:rPr>
      </w:pP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Мастер–класс – это главное средство передачи концептуальной новой идеи своей (авторской) педагогической системы. Преподаватель как профессионал на протяжении ряда лет вырабатывает индивидуальную (авторскую) методическую систему, включающую целеполагание, проектирование, использование последовательности ряда известных дидактических и воспитательных методик, занятий, мероприятий, собственные «ноу-хау», учитывает реальные условия работы с различными категориями учащихся и т.п.</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bCs/>
          <w:iCs/>
          <w:sz w:val="28"/>
          <w:szCs w:val="28"/>
        </w:rPr>
        <w:t xml:space="preserve">Форма работы мастер-класса зависит от наработанного мастером стиля своей профессиональной деятельности, который, в конечном итоге, и задает на мастер-классе изначальную точку отсчета в построении общей схемы проведения этого интереснейшего мероприятия. </w:t>
      </w:r>
      <w:r w:rsidRPr="00253F26">
        <w:rPr>
          <w:rFonts w:ascii="Times New Roman" w:hAnsi="Times New Roman"/>
          <w:sz w:val="28"/>
          <w:szCs w:val="28"/>
        </w:rPr>
        <w:t xml:space="preserve">Мастер-классы способствуют личностной ориентации студента, формированию его художественных вкусов и культурных интересов, вводят молодого человека в мир гуманитарной культуры. </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Мастер-класс характеризируется следующим:</w:t>
      </w:r>
    </w:p>
    <w:p w:rsidR="001E7AF4" w:rsidRPr="00253F26" w:rsidRDefault="001E7AF4" w:rsidP="001E7AF4">
      <w:pPr>
        <w:numPr>
          <w:ilvl w:val="0"/>
          <w:numId w:val="1"/>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метод самостоятельной работы в малых группах, позволяющий провести обмен мнениями;</w:t>
      </w:r>
    </w:p>
    <w:p w:rsidR="001E7AF4" w:rsidRPr="00253F26" w:rsidRDefault="001E7AF4" w:rsidP="001E7AF4">
      <w:pPr>
        <w:numPr>
          <w:ilvl w:val="0"/>
          <w:numId w:val="1"/>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создание условий для включения всех в активную деятельность;</w:t>
      </w:r>
    </w:p>
    <w:p w:rsidR="001E7AF4" w:rsidRPr="00253F26" w:rsidRDefault="001E7AF4" w:rsidP="001E7AF4">
      <w:pPr>
        <w:numPr>
          <w:ilvl w:val="0"/>
          <w:numId w:val="1"/>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постановка проблемной задачи и решение ее через проигрывание различных ситуаций;</w:t>
      </w:r>
    </w:p>
    <w:p w:rsidR="001E7AF4" w:rsidRPr="00253F26" w:rsidRDefault="001E7AF4" w:rsidP="001E7AF4">
      <w:pPr>
        <w:numPr>
          <w:ilvl w:val="0"/>
          <w:numId w:val="1"/>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приемы, раскрывающие творческий потенциал, как Мастера, так и участников мастер-класса;</w:t>
      </w:r>
    </w:p>
    <w:p w:rsidR="001E7AF4" w:rsidRPr="00253F26" w:rsidRDefault="001E7AF4" w:rsidP="001E7AF4">
      <w:pPr>
        <w:numPr>
          <w:ilvl w:val="0"/>
          <w:numId w:val="1"/>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формы, методы, технологии работы должны предлагаться, а не навязываться участникам;</w:t>
      </w:r>
    </w:p>
    <w:p w:rsidR="001E7AF4" w:rsidRPr="00253F26" w:rsidRDefault="001E7AF4" w:rsidP="001E7AF4">
      <w:pPr>
        <w:numPr>
          <w:ilvl w:val="0"/>
          <w:numId w:val="1"/>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представление возможности каждому участнику отнестись к предлагаемому методическому материалу;</w:t>
      </w:r>
    </w:p>
    <w:p w:rsidR="001E7AF4" w:rsidRPr="00253F26" w:rsidRDefault="001E7AF4" w:rsidP="001E7AF4">
      <w:pPr>
        <w:numPr>
          <w:ilvl w:val="0"/>
          <w:numId w:val="1"/>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процесс познания гораздо важнее, ценнее, чем само знание;</w:t>
      </w:r>
    </w:p>
    <w:p w:rsidR="001E7AF4" w:rsidRPr="00253F26" w:rsidRDefault="001E7AF4" w:rsidP="001E7AF4">
      <w:pPr>
        <w:numPr>
          <w:ilvl w:val="0"/>
          <w:numId w:val="1"/>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форма взаимодействия - сотрудничество, сотворчество, совместный поиск.</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Целью проведения мастер-класса является:</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-профессиональное, интеллектуальное и эстетическое воспитание студента. </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В это понятие вкладывается, прежде всего, развитие в ходе мастер-класса способности студента самостоятельно и нестандартно мыслить. </w:t>
      </w:r>
      <w:r w:rsidRPr="00253F26">
        <w:rPr>
          <w:rFonts w:ascii="Times New Roman" w:hAnsi="Times New Roman"/>
          <w:bCs/>
          <w:iCs/>
          <w:sz w:val="28"/>
          <w:szCs w:val="28"/>
        </w:rPr>
        <w:t xml:space="preserve">В контексте </w:t>
      </w:r>
      <w:hyperlink r:id="rId10" w:anchor=".D0.97.D0.BD.D0.B0.D1.87.D0.B5.D0.BD.D0.B8.D0.B5" w:history="1">
        <w:r w:rsidRPr="00253F26">
          <w:rPr>
            <w:rStyle w:val="a3"/>
            <w:rFonts w:ascii="Times New Roman" w:hAnsi="Times New Roman"/>
            <w:bCs/>
            <w:iCs/>
            <w:sz w:val="28"/>
            <w:szCs w:val="28"/>
          </w:rPr>
          <w:t>мастер-класса</w:t>
        </w:r>
      </w:hyperlink>
      <w:r w:rsidRPr="00253F26">
        <w:rPr>
          <w:rFonts w:ascii="Times New Roman" w:hAnsi="Times New Roman"/>
          <w:bCs/>
          <w:iCs/>
          <w:sz w:val="28"/>
          <w:szCs w:val="28"/>
        </w:rPr>
        <w:t xml:space="preserve"> профессиональное мастерство означает, прежде всего, умение быстро и качественно решать образовательную задачу в практическом поле выбранного предмета</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Задачами являются:</w:t>
      </w:r>
    </w:p>
    <w:p w:rsidR="001E7AF4" w:rsidRPr="00253F26" w:rsidRDefault="001E7AF4" w:rsidP="001E7AF4">
      <w:pPr>
        <w:numPr>
          <w:ilvl w:val="0"/>
          <w:numId w:val="2"/>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преподавание </w:t>
      </w:r>
      <w:proofErr w:type="gramStart"/>
      <w:r w:rsidRPr="00253F26">
        <w:rPr>
          <w:rFonts w:ascii="Times New Roman" w:hAnsi="Times New Roman"/>
          <w:sz w:val="28"/>
          <w:szCs w:val="28"/>
        </w:rPr>
        <w:t>обучающемуся</w:t>
      </w:r>
      <w:proofErr w:type="gramEnd"/>
      <w:r w:rsidRPr="00253F26">
        <w:rPr>
          <w:rFonts w:ascii="Times New Roman" w:hAnsi="Times New Roman"/>
          <w:sz w:val="28"/>
          <w:szCs w:val="28"/>
        </w:rPr>
        <w:t xml:space="preserve"> основ профессионального отношения к избранной специальности. </w:t>
      </w:r>
    </w:p>
    <w:p w:rsidR="001E7AF4" w:rsidRPr="00253F26" w:rsidRDefault="001E7AF4" w:rsidP="001E7AF4">
      <w:pPr>
        <w:numPr>
          <w:ilvl w:val="0"/>
          <w:numId w:val="2"/>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lastRenderedPageBreak/>
        <w:t>обучение профессиональному языку той или иной науки (экономической, юридической, искусствоведческой и т.д.).</w:t>
      </w:r>
    </w:p>
    <w:p w:rsidR="001E7AF4" w:rsidRPr="00253F26" w:rsidRDefault="001E7AF4" w:rsidP="001E7AF4">
      <w:pPr>
        <w:numPr>
          <w:ilvl w:val="0"/>
          <w:numId w:val="2"/>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передача продуктивных способов работы - прием, метод, методика или технология.</w:t>
      </w:r>
    </w:p>
    <w:p w:rsidR="001E7AF4" w:rsidRPr="00253F26" w:rsidRDefault="001E7AF4" w:rsidP="001E7AF4">
      <w:pPr>
        <w:numPr>
          <w:ilvl w:val="0"/>
          <w:numId w:val="2"/>
        </w:numPr>
        <w:tabs>
          <w:tab w:val="clear" w:pos="1429"/>
          <w:tab w:val="num" w:pos="0"/>
        </w:tabs>
        <w:spacing w:after="0" w:line="240" w:lineRule="auto"/>
        <w:ind w:left="0" w:firstLine="720"/>
        <w:jc w:val="both"/>
        <w:rPr>
          <w:rFonts w:ascii="Times New Roman" w:hAnsi="Times New Roman"/>
          <w:sz w:val="28"/>
          <w:szCs w:val="28"/>
        </w:rPr>
      </w:pPr>
      <w:r w:rsidRPr="00253F26">
        <w:rPr>
          <w:rFonts w:ascii="Times New Roman" w:hAnsi="Times New Roman"/>
          <w:bCs/>
          <w:iCs/>
          <w:sz w:val="28"/>
          <w:szCs w:val="28"/>
        </w:rPr>
        <w:t>адекватные формы и способы представления своего опыта.</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 xml:space="preserve">Методика проведения мастер-классов не имеет каких-либо строгих и единых норм. В большинстве своем, она основывается как на педагогической интуиции преподавателя ("учителя"), так и на художественной восприимчивости студента ("ученика"). Мастер-класс - это двусторонний процесс, и отношения "учитель-ученик" являются совершенно оправданными. Поэтому мастер-класс нередко называют школой </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b/>
          <w:sz w:val="28"/>
          <w:szCs w:val="28"/>
          <w:u w:val="single"/>
        </w:rPr>
        <w:t>1. Подготовка занятия.</w:t>
      </w:r>
      <w:r w:rsidRPr="00253F26">
        <w:rPr>
          <w:rFonts w:ascii="Times New Roman" w:hAnsi="Times New Roman"/>
          <w:sz w:val="28"/>
          <w:szCs w:val="28"/>
        </w:rPr>
        <w:t xml:space="preserve"> Определение алгоритма проведения мастер-класса:</w:t>
      </w:r>
    </w:p>
    <w:p w:rsidR="001E7AF4" w:rsidRPr="00253F26" w:rsidRDefault="001E7AF4" w:rsidP="001E7AF4">
      <w:pPr>
        <w:numPr>
          <w:ilvl w:val="0"/>
          <w:numId w:val="3"/>
        </w:numPr>
        <w:tabs>
          <w:tab w:val="clear" w:pos="720"/>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идея; </w:t>
      </w:r>
    </w:p>
    <w:p w:rsidR="001E7AF4" w:rsidRPr="00253F26" w:rsidRDefault="001E7AF4" w:rsidP="001E7AF4">
      <w:pPr>
        <w:numPr>
          <w:ilvl w:val="0"/>
          <w:numId w:val="3"/>
        </w:numPr>
        <w:tabs>
          <w:tab w:val="clear" w:pos="720"/>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подготовка, постановка цели, задач; </w:t>
      </w:r>
    </w:p>
    <w:p w:rsidR="001E7AF4" w:rsidRPr="00253F26" w:rsidRDefault="001E7AF4" w:rsidP="001E7AF4">
      <w:pPr>
        <w:numPr>
          <w:ilvl w:val="0"/>
          <w:numId w:val="3"/>
        </w:numPr>
        <w:tabs>
          <w:tab w:val="clear" w:pos="720"/>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план; </w:t>
      </w:r>
    </w:p>
    <w:p w:rsidR="001E7AF4" w:rsidRPr="00253F26" w:rsidRDefault="001E7AF4" w:rsidP="001E7AF4">
      <w:pPr>
        <w:numPr>
          <w:ilvl w:val="0"/>
          <w:numId w:val="3"/>
        </w:numPr>
        <w:tabs>
          <w:tab w:val="clear" w:pos="720"/>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найти личность мастера (подбор команды); </w:t>
      </w:r>
    </w:p>
    <w:p w:rsidR="001E7AF4" w:rsidRPr="00253F26" w:rsidRDefault="001E7AF4" w:rsidP="001E7AF4">
      <w:pPr>
        <w:numPr>
          <w:ilvl w:val="0"/>
          <w:numId w:val="3"/>
        </w:numPr>
        <w:tabs>
          <w:tab w:val="clear" w:pos="720"/>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подбор информации; </w:t>
      </w:r>
    </w:p>
    <w:p w:rsidR="001E7AF4" w:rsidRPr="00253F26" w:rsidRDefault="001E7AF4" w:rsidP="001E7AF4">
      <w:pPr>
        <w:numPr>
          <w:ilvl w:val="0"/>
          <w:numId w:val="3"/>
        </w:numPr>
        <w:tabs>
          <w:tab w:val="clear" w:pos="720"/>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реализация проекта; </w:t>
      </w:r>
    </w:p>
    <w:p w:rsidR="001E7AF4" w:rsidRPr="00253F26" w:rsidRDefault="001E7AF4" w:rsidP="001E7AF4">
      <w:pPr>
        <w:numPr>
          <w:ilvl w:val="0"/>
          <w:numId w:val="3"/>
        </w:numPr>
        <w:tabs>
          <w:tab w:val="clear" w:pos="720"/>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показ своей презентации (методов, приемов работы); </w:t>
      </w:r>
    </w:p>
    <w:p w:rsidR="001E7AF4" w:rsidRPr="00253F26" w:rsidRDefault="001E7AF4" w:rsidP="001E7AF4">
      <w:pPr>
        <w:numPr>
          <w:ilvl w:val="0"/>
          <w:numId w:val="3"/>
        </w:numPr>
        <w:tabs>
          <w:tab w:val="clear" w:pos="720"/>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привлечение параллельно участников к активной деятельности; </w:t>
      </w:r>
    </w:p>
    <w:p w:rsidR="001E7AF4" w:rsidRPr="00253F26" w:rsidRDefault="001E7AF4" w:rsidP="001E7AF4">
      <w:pPr>
        <w:numPr>
          <w:ilvl w:val="0"/>
          <w:numId w:val="3"/>
        </w:numPr>
        <w:tabs>
          <w:tab w:val="clear" w:pos="720"/>
          <w:tab w:val="num" w:pos="0"/>
        </w:tabs>
        <w:spacing w:after="0" w:line="240" w:lineRule="auto"/>
        <w:ind w:left="0" w:firstLine="709"/>
        <w:jc w:val="both"/>
        <w:rPr>
          <w:rFonts w:ascii="Times New Roman" w:hAnsi="Times New Roman"/>
          <w:b/>
          <w:sz w:val="28"/>
          <w:szCs w:val="28"/>
        </w:rPr>
      </w:pPr>
      <w:proofErr w:type="gramStart"/>
      <w:r w:rsidRPr="00253F26">
        <w:rPr>
          <w:rFonts w:ascii="Times New Roman" w:hAnsi="Times New Roman"/>
          <w:sz w:val="28"/>
          <w:szCs w:val="28"/>
        </w:rPr>
        <w:t>рефлексия (последний и обязательный этап — отра</w:t>
      </w:r>
      <w:r w:rsidRPr="00253F26">
        <w:rPr>
          <w:rFonts w:ascii="Times New Roman" w:hAnsi="Times New Roman"/>
          <w:sz w:val="28"/>
          <w:szCs w:val="28"/>
        </w:rPr>
        <w:softHyphen/>
        <w:t>жение чувств, ощущений, возникших у участников в ходе мастер-класса.</w:t>
      </w:r>
      <w:proofErr w:type="gramEnd"/>
      <w:r w:rsidRPr="00253F26">
        <w:rPr>
          <w:rFonts w:ascii="Times New Roman" w:hAnsi="Times New Roman"/>
          <w:sz w:val="28"/>
          <w:szCs w:val="28"/>
        </w:rPr>
        <w:t xml:space="preserve"> </w:t>
      </w:r>
      <w:proofErr w:type="gramStart"/>
      <w:r w:rsidRPr="00253F26">
        <w:rPr>
          <w:rFonts w:ascii="Times New Roman" w:hAnsi="Times New Roman"/>
          <w:sz w:val="28"/>
          <w:szCs w:val="28"/>
        </w:rPr>
        <w:t>Это богатейший материал для рефлексии самого Мастера, для усовершенствования им конструкции мастер-класса, для дальнейшей работы)</w:t>
      </w:r>
      <w:proofErr w:type="gramEnd"/>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Для проведения мастер-класса необходимо:</w:t>
      </w:r>
    </w:p>
    <w:p w:rsidR="001E7AF4" w:rsidRPr="00253F26" w:rsidRDefault="001E7AF4" w:rsidP="001E7AF4">
      <w:pPr>
        <w:numPr>
          <w:ilvl w:val="0"/>
          <w:numId w:val="4"/>
        </w:numPr>
        <w:tabs>
          <w:tab w:val="clear" w:pos="1429"/>
          <w:tab w:val="num" w:pos="0"/>
        </w:tabs>
        <w:spacing w:after="0" w:line="240" w:lineRule="auto"/>
        <w:ind w:left="0" w:firstLine="709"/>
        <w:jc w:val="both"/>
        <w:rPr>
          <w:rFonts w:ascii="Times New Roman" w:hAnsi="Times New Roman"/>
          <w:bCs/>
          <w:iCs/>
          <w:sz w:val="28"/>
          <w:szCs w:val="28"/>
        </w:rPr>
      </w:pPr>
      <w:r w:rsidRPr="00253F26">
        <w:rPr>
          <w:rFonts w:ascii="Times New Roman" w:hAnsi="Times New Roman"/>
          <w:bCs/>
          <w:iCs/>
          <w:sz w:val="28"/>
          <w:szCs w:val="28"/>
        </w:rPr>
        <w:t xml:space="preserve">сочетание имеющегося опыта и </w:t>
      </w:r>
      <w:proofErr w:type="spellStart"/>
      <w:r w:rsidRPr="00253F26">
        <w:rPr>
          <w:rFonts w:ascii="Times New Roman" w:hAnsi="Times New Roman"/>
          <w:bCs/>
          <w:iCs/>
          <w:sz w:val="28"/>
          <w:szCs w:val="28"/>
        </w:rPr>
        <w:t>аналитичности</w:t>
      </w:r>
      <w:proofErr w:type="spellEnd"/>
      <w:r w:rsidRPr="00253F26">
        <w:rPr>
          <w:rFonts w:ascii="Times New Roman" w:hAnsi="Times New Roman"/>
          <w:bCs/>
          <w:iCs/>
          <w:sz w:val="28"/>
          <w:szCs w:val="28"/>
        </w:rPr>
        <w:t>, понимаемой как способности мастера  смотреть «внутрь своего опыта», принципы и механизмы осуществляемой системы обучающих действий.</w:t>
      </w:r>
    </w:p>
    <w:p w:rsidR="001E7AF4" w:rsidRPr="00253F26" w:rsidRDefault="001E7AF4" w:rsidP="001E7AF4">
      <w:pPr>
        <w:numPr>
          <w:ilvl w:val="0"/>
          <w:numId w:val="4"/>
        </w:numPr>
        <w:tabs>
          <w:tab w:val="clear" w:pos="1429"/>
          <w:tab w:val="num" w:pos="0"/>
        </w:tabs>
        <w:spacing w:after="0" w:line="240" w:lineRule="auto"/>
        <w:ind w:left="0" w:firstLine="720"/>
        <w:jc w:val="both"/>
        <w:rPr>
          <w:rFonts w:ascii="Times New Roman" w:hAnsi="Times New Roman"/>
          <w:bCs/>
          <w:iCs/>
          <w:sz w:val="28"/>
          <w:szCs w:val="28"/>
        </w:rPr>
      </w:pPr>
      <w:proofErr w:type="gramStart"/>
      <w:r w:rsidRPr="00253F26">
        <w:rPr>
          <w:rFonts w:ascii="Times New Roman" w:hAnsi="Times New Roman"/>
          <w:bCs/>
          <w:iCs/>
          <w:sz w:val="28"/>
          <w:szCs w:val="28"/>
        </w:rPr>
        <w:t xml:space="preserve">гармония теоретико-аналитического и описательно-методического начал: наличие у преподавателя письменно оформленных теоретико-аналитических разработок или каких-либо других иллюстративно-методических материалов (иллюстрации в виде схем, таблиц, моделей, </w:t>
      </w:r>
      <w:proofErr w:type="spellStart"/>
      <w:r w:rsidRPr="00253F26">
        <w:rPr>
          <w:rFonts w:ascii="Times New Roman" w:hAnsi="Times New Roman"/>
          <w:bCs/>
          <w:iCs/>
          <w:sz w:val="28"/>
          <w:szCs w:val="28"/>
        </w:rPr>
        <w:t>видеозарисовки</w:t>
      </w:r>
      <w:proofErr w:type="spellEnd"/>
      <w:r w:rsidRPr="00253F26">
        <w:rPr>
          <w:rFonts w:ascii="Times New Roman" w:hAnsi="Times New Roman"/>
          <w:bCs/>
          <w:iCs/>
          <w:sz w:val="28"/>
          <w:szCs w:val="28"/>
        </w:rPr>
        <w:t>).</w:t>
      </w:r>
      <w:proofErr w:type="gramEnd"/>
    </w:p>
    <w:p w:rsidR="001E7AF4" w:rsidRPr="00253F26" w:rsidRDefault="001E7AF4" w:rsidP="001E7AF4">
      <w:pPr>
        <w:numPr>
          <w:ilvl w:val="0"/>
          <w:numId w:val="4"/>
        </w:numPr>
        <w:tabs>
          <w:tab w:val="clear" w:pos="1429"/>
          <w:tab w:val="num" w:pos="0"/>
        </w:tabs>
        <w:spacing w:after="0" w:line="240" w:lineRule="auto"/>
        <w:ind w:left="0" w:firstLine="720"/>
        <w:jc w:val="both"/>
        <w:rPr>
          <w:rFonts w:ascii="Times New Roman" w:hAnsi="Times New Roman"/>
          <w:b/>
          <w:i/>
          <w:sz w:val="28"/>
          <w:szCs w:val="28"/>
        </w:rPr>
      </w:pPr>
      <w:r w:rsidRPr="00253F26">
        <w:rPr>
          <w:rFonts w:ascii="Times New Roman" w:hAnsi="Times New Roman"/>
          <w:bCs/>
          <w:iCs/>
          <w:sz w:val="28"/>
          <w:szCs w:val="28"/>
        </w:rPr>
        <w:t>участники конкретного мастер-класса должны быть готовы к обстоятельному теоретико-</w:t>
      </w:r>
      <w:proofErr w:type="gramStart"/>
      <w:r w:rsidRPr="00253F26">
        <w:rPr>
          <w:rFonts w:ascii="Times New Roman" w:hAnsi="Times New Roman"/>
          <w:bCs/>
          <w:iCs/>
          <w:sz w:val="28"/>
          <w:szCs w:val="28"/>
        </w:rPr>
        <w:t>методическому анализу</w:t>
      </w:r>
      <w:proofErr w:type="gramEnd"/>
      <w:r w:rsidRPr="00253F26">
        <w:rPr>
          <w:rFonts w:ascii="Times New Roman" w:hAnsi="Times New Roman"/>
          <w:bCs/>
          <w:iCs/>
          <w:sz w:val="28"/>
          <w:szCs w:val="28"/>
        </w:rPr>
        <w:t xml:space="preserve"> представляемого опыта. </w:t>
      </w:r>
    </w:p>
    <w:p w:rsidR="001E7AF4" w:rsidRPr="00253F26" w:rsidRDefault="001E7AF4" w:rsidP="001E7AF4">
      <w:pPr>
        <w:spacing w:after="0" w:line="240" w:lineRule="auto"/>
        <w:ind w:firstLine="720"/>
        <w:jc w:val="both"/>
        <w:rPr>
          <w:rFonts w:ascii="Times New Roman" w:hAnsi="Times New Roman"/>
          <w:sz w:val="28"/>
          <w:szCs w:val="28"/>
        </w:rPr>
      </w:pPr>
      <w:r w:rsidRPr="00253F26">
        <w:rPr>
          <w:rFonts w:ascii="Times New Roman" w:hAnsi="Times New Roman"/>
          <w:sz w:val="28"/>
          <w:szCs w:val="28"/>
        </w:rPr>
        <w:t>Критерии качества подготовки и проведения мастер-класса:</w:t>
      </w:r>
    </w:p>
    <w:p w:rsidR="001E7AF4" w:rsidRPr="00253F26" w:rsidRDefault="001E7AF4" w:rsidP="001E7AF4">
      <w:pPr>
        <w:numPr>
          <w:ilvl w:val="0"/>
          <w:numId w:val="5"/>
        </w:numPr>
        <w:shd w:val="clear" w:color="auto" w:fill="FFFFFF"/>
        <w:tabs>
          <w:tab w:val="clear" w:pos="1440"/>
          <w:tab w:val="num" w:pos="0"/>
        </w:tabs>
        <w:spacing w:after="0" w:line="240" w:lineRule="auto"/>
        <w:ind w:left="0" w:firstLine="720"/>
        <w:jc w:val="both"/>
        <w:rPr>
          <w:rFonts w:ascii="Times New Roman" w:hAnsi="Times New Roman"/>
          <w:b/>
          <w:bCs/>
          <w:sz w:val="28"/>
          <w:szCs w:val="28"/>
        </w:rPr>
      </w:pPr>
      <w:proofErr w:type="spellStart"/>
      <w:r w:rsidRPr="00253F26">
        <w:rPr>
          <w:rFonts w:ascii="Times New Roman" w:hAnsi="Times New Roman"/>
          <w:bCs/>
          <w:i/>
          <w:sz w:val="28"/>
          <w:szCs w:val="28"/>
        </w:rPr>
        <w:t>презентативность</w:t>
      </w:r>
      <w:proofErr w:type="spellEnd"/>
      <w:r w:rsidRPr="00253F26">
        <w:rPr>
          <w:rFonts w:ascii="Times New Roman" w:hAnsi="Times New Roman"/>
          <w:bCs/>
          <w:i/>
          <w:sz w:val="28"/>
          <w:szCs w:val="28"/>
        </w:rPr>
        <w:t>.</w:t>
      </w:r>
      <w:r w:rsidRPr="00253F26">
        <w:rPr>
          <w:rFonts w:ascii="Times New Roman" w:hAnsi="Times New Roman"/>
          <w:sz w:val="28"/>
          <w:szCs w:val="28"/>
        </w:rPr>
        <w:t xml:space="preserve"> Выраженность инновационной идеи, уровень ее представленности, культура презентации идеи, популярность идеи в педагогике, методике и практике образования. </w:t>
      </w:r>
    </w:p>
    <w:p w:rsidR="001E7AF4" w:rsidRPr="00253F26" w:rsidRDefault="001E7AF4" w:rsidP="001E7AF4">
      <w:pPr>
        <w:numPr>
          <w:ilvl w:val="0"/>
          <w:numId w:val="5"/>
        </w:numPr>
        <w:shd w:val="clear" w:color="auto" w:fill="FFFFFF"/>
        <w:tabs>
          <w:tab w:val="clear" w:pos="1440"/>
          <w:tab w:val="num" w:pos="0"/>
        </w:tabs>
        <w:spacing w:after="0" w:line="240" w:lineRule="auto"/>
        <w:ind w:left="0" w:firstLine="720"/>
        <w:jc w:val="both"/>
        <w:rPr>
          <w:rFonts w:ascii="Times New Roman" w:hAnsi="Times New Roman"/>
          <w:sz w:val="28"/>
          <w:szCs w:val="28"/>
        </w:rPr>
      </w:pPr>
      <w:r w:rsidRPr="00253F26">
        <w:rPr>
          <w:rFonts w:ascii="Times New Roman" w:hAnsi="Times New Roman"/>
          <w:bCs/>
          <w:i/>
          <w:sz w:val="28"/>
          <w:szCs w:val="28"/>
        </w:rPr>
        <w:t>эксклюзивность.</w:t>
      </w:r>
      <w:r w:rsidRPr="00253F26">
        <w:rPr>
          <w:rFonts w:ascii="Times New Roman" w:hAnsi="Times New Roman"/>
          <w:sz w:val="28"/>
          <w:szCs w:val="28"/>
        </w:rPr>
        <w:t xml:space="preserve"> Ярко выраженная индивидуальность (масштаб и уровень реализации идей). Выбор, полнота и оригинальность решения инновационных идей.</w:t>
      </w:r>
    </w:p>
    <w:p w:rsidR="001E7AF4" w:rsidRPr="00253F26" w:rsidRDefault="001E7AF4" w:rsidP="001E7AF4">
      <w:pPr>
        <w:numPr>
          <w:ilvl w:val="0"/>
          <w:numId w:val="5"/>
        </w:numPr>
        <w:shd w:val="clear" w:color="auto" w:fill="FFFFFF"/>
        <w:tabs>
          <w:tab w:val="clear" w:pos="1440"/>
          <w:tab w:val="num" w:pos="0"/>
        </w:tabs>
        <w:spacing w:after="0" w:line="240" w:lineRule="auto"/>
        <w:ind w:left="0" w:firstLine="720"/>
        <w:jc w:val="both"/>
        <w:rPr>
          <w:rFonts w:ascii="Times New Roman" w:hAnsi="Times New Roman"/>
          <w:b/>
          <w:bCs/>
          <w:sz w:val="28"/>
          <w:szCs w:val="28"/>
        </w:rPr>
      </w:pPr>
      <w:r w:rsidRPr="00253F26">
        <w:rPr>
          <w:rFonts w:ascii="Times New Roman" w:hAnsi="Times New Roman"/>
          <w:i/>
          <w:sz w:val="28"/>
          <w:szCs w:val="28"/>
        </w:rPr>
        <w:lastRenderedPageBreak/>
        <w:t>п</w:t>
      </w:r>
      <w:r w:rsidRPr="00253F26">
        <w:rPr>
          <w:rFonts w:ascii="Times New Roman" w:hAnsi="Times New Roman"/>
          <w:bCs/>
          <w:i/>
          <w:sz w:val="28"/>
          <w:szCs w:val="28"/>
        </w:rPr>
        <w:t>рогрессивность.</w:t>
      </w:r>
      <w:r w:rsidRPr="00253F26">
        <w:rPr>
          <w:rFonts w:ascii="Times New Roman" w:hAnsi="Times New Roman"/>
          <w:i/>
          <w:sz w:val="28"/>
          <w:szCs w:val="28"/>
        </w:rPr>
        <w:t xml:space="preserve"> </w:t>
      </w:r>
      <w:r w:rsidRPr="00253F26">
        <w:rPr>
          <w:rFonts w:ascii="Times New Roman" w:hAnsi="Times New Roman"/>
          <w:sz w:val="28"/>
          <w:szCs w:val="28"/>
        </w:rPr>
        <w:t>Актуальность и научность содержания и приемов обучения, наличие новых идеей, выходящих за рамки стандарта и соответствующих тенденциям современного образования и методике обучения предмета, способность не только к методическому, но и  к научному обобщению опыта.</w:t>
      </w:r>
    </w:p>
    <w:p w:rsidR="001E7AF4" w:rsidRPr="00253F26" w:rsidRDefault="001E7AF4" w:rsidP="001E7AF4">
      <w:pPr>
        <w:numPr>
          <w:ilvl w:val="0"/>
          <w:numId w:val="5"/>
        </w:numPr>
        <w:shd w:val="clear" w:color="auto" w:fill="FFFFFF"/>
        <w:tabs>
          <w:tab w:val="clear" w:pos="1440"/>
          <w:tab w:val="num" w:pos="0"/>
        </w:tabs>
        <w:spacing w:after="0" w:line="240" w:lineRule="auto"/>
        <w:ind w:left="0" w:firstLine="720"/>
        <w:jc w:val="both"/>
        <w:rPr>
          <w:rFonts w:ascii="Times New Roman" w:hAnsi="Times New Roman"/>
          <w:sz w:val="28"/>
          <w:szCs w:val="28"/>
        </w:rPr>
      </w:pPr>
      <w:proofErr w:type="spellStart"/>
      <w:r w:rsidRPr="00253F26">
        <w:rPr>
          <w:rFonts w:ascii="Times New Roman" w:hAnsi="Times New Roman"/>
          <w:bCs/>
          <w:i/>
          <w:sz w:val="28"/>
          <w:szCs w:val="28"/>
        </w:rPr>
        <w:t>мотивированность</w:t>
      </w:r>
      <w:proofErr w:type="spellEnd"/>
      <w:r w:rsidRPr="00253F26">
        <w:rPr>
          <w:rFonts w:ascii="Times New Roman" w:hAnsi="Times New Roman"/>
          <w:bCs/>
          <w:i/>
          <w:sz w:val="28"/>
          <w:szCs w:val="28"/>
        </w:rPr>
        <w:t>.</w:t>
      </w:r>
      <w:r w:rsidRPr="00253F26">
        <w:rPr>
          <w:rFonts w:ascii="Times New Roman" w:hAnsi="Times New Roman"/>
          <w:sz w:val="28"/>
          <w:szCs w:val="28"/>
        </w:rPr>
        <w:t xml:space="preserve"> Наличие приемов и условий мотивации, включения каждого в активную творческую деятельность по созданию нового продукта </w:t>
      </w:r>
    </w:p>
    <w:p w:rsidR="001E7AF4" w:rsidRPr="00253F26" w:rsidRDefault="001E7AF4" w:rsidP="001E7AF4">
      <w:pPr>
        <w:numPr>
          <w:ilvl w:val="0"/>
          <w:numId w:val="5"/>
        </w:numPr>
        <w:tabs>
          <w:tab w:val="clear" w:pos="1440"/>
          <w:tab w:val="num" w:pos="0"/>
        </w:tabs>
        <w:spacing w:after="0" w:line="240" w:lineRule="auto"/>
        <w:ind w:left="0" w:firstLine="720"/>
        <w:jc w:val="both"/>
        <w:rPr>
          <w:rFonts w:ascii="Times New Roman" w:hAnsi="Times New Roman"/>
          <w:b/>
          <w:bCs/>
          <w:sz w:val="28"/>
          <w:szCs w:val="28"/>
        </w:rPr>
      </w:pPr>
      <w:r w:rsidRPr="00253F26">
        <w:rPr>
          <w:rFonts w:ascii="Times New Roman" w:hAnsi="Times New Roman"/>
          <w:bCs/>
          <w:i/>
          <w:sz w:val="28"/>
          <w:szCs w:val="28"/>
        </w:rPr>
        <w:t>оптимальность.</w:t>
      </w:r>
      <w:r w:rsidRPr="00253F26">
        <w:rPr>
          <w:rFonts w:ascii="Times New Roman" w:hAnsi="Times New Roman"/>
          <w:i/>
          <w:sz w:val="28"/>
          <w:szCs w:val="28"/>
        </w:rPr>
        <w:t xml:space="preserve"> </w:t>
      </w:r>
      <w:r w:rsidRPr="00253F26">
        <w:rPr>
          <w:rFonts w:ascii="Times New Roman" w:hAnsi="Times New Roman"/>
          <w:sz w:val="28"/>
          <w:szCs w:val="28"/>
        </w:rPr>
        <w:t>Достаточность используемых средств на занятии, их сочетание, связь с целью и результатом (промежуточным и конечным).</w:t>
      </w:r>
    </w:p>
    <w:p w:rsidR="001E7AF4" w:rsidRPr="00253F26" w:rsidRDefault="001E7AF4" w:rsidP="001E7AF4">
      <w:pPr>
        <w:numPr>
          <w:ilvl w:val="0"/>
          <w:numId w:val="5"/>
        </w:numPr>
        <w:tabs>
          <w:tab w:val="clear" w:pos="1440"/>
          <w:tab w:val="num" w:pos="0"/>
        </w:tabs>
        <w:spacing w:after="0" w:line="240" w:lineRule="auto"/>
        <w:ind w:left="0" w:firstLine="720"/>
        <w:jc w:val="both"/>
        <w:rPr>
          <w:rFonts w:ascii="Times New Roman" w:hAnsi="Times New Roman"/>
          <w:b/>
          <w:bCs/>
          <w:sz w:val="28"/>
          <w:szCs w:val="28"/>
        </w:rPr>
      </w:pPr>
      <w:r w:rsidRPr="00253F26">
        <w:rPr>
          <w:rFonts w:ascii="Times New Roman" w:hAnsi="Times New Roman"/>
          <w:bCs/>
          <w:i/>
          <w:sz w:val="28"/>
          <w:szCs w:val="28"/>
        </w:rPr>
        <w:t>эффективность.</w:t>
      </w:r>
      <w:r w:rsidRPr="00253F26">
        <w:rPr>
          <w:rFonts w:ascii="Times New Roman" w:hAnsi="Times New Roman"/>
          <w:i/>
          <w:sz w:val="28"/>
          <w:szCs w:val="28"/>
        </w:rPr>
        <w:t xml:space="preserve"> </w:t>
      </w:r>
      <w:r w:rsidRPr="00253F26">
        <w:rPr>
          <w:rFonts w:ascii="Times New Roman" w:hAnsi="Times New Roman"/>
          <w:sz w:val="28"/>
          <w:szCs w:val="28"/>
        </w:rPr>
        <w:t xml:space="preserve">Результативность, полученная для  каждого участника мастер-класса. Каков эффект развития? Что это дает конкретно участникам? Умение адекватно проанализировать результаты своей деятельности. </w:t>
      </w:r>
    </w:p>
    <w:p w:rsidR="001E7AF4" w:rsidRPr="00253F26" w:rsidRDefault="001E7AF4" w:rsidP="001E7AF4">
      <w:pPr>
        <w:numPr>
          <w:ilvl w:val="0"/>
          <w:numId w:val="5"/>
        </w:numPr>
        <w:tabs>
          <w:tab w:val="clear" w:pos="1440"/>
          <w:tab w:val="num" w:pos="0"/>
        </w:tabs>
        <w:spacing w:after="0" w:line="240" w:lineRule="auto"/>
        <w:ind w:left="0" w:firstLine="720"/>
        <w:jc w:val="both"/>
        <w:rPr>
          <w:rFonts w:ascii="Times New Roman" w:hAnsi="Times New Roman"/>
          <w:b/>
          <w:bCs/>
          <w:sz w:val="28"/>
          <w:szCs w:val="28"/>
        </w:rPr>
      </w:pPr>
      <w:r w:rsidRPr="00253F26">
        <w:rPr>
          <w:rFonts w:ascii="Times New Roman" w:hAnsi="Times New Roman"/>
          <w:bCs/>
          <w:i/>
          <w:sz w:val="28"/>
          <w:szCs w:val="28"/>
        </w:rPr>
        <w:t>технологичность.</w:t>
      </w:r>
      <w:r w:rsidRPr="00253F26">
        <w:rPr>
          <w:rFonts w:ascii="Times New Roman" w:hAnsi="Times New Roman"/>
          <w:sz w:val="28"/>
          <w:szCs w:val="28"/>
        </w:rPr>
        <w:t xml:space="preserve"> </w:t>
      </w:r>
      <w:proofErr w:type="gramStart"/>
      <w:r w:rsidRPr="00253F26">
        <w:rPr>
          <w:rFonts w:ascii="Times New Roman" w:hAnsi="Times New Roman"/>
          <w:sz w:val="28"/>
          <w:szCs w:val="28"/>
        </w:rPr>
        <w:t xml:space="preserve">Четкий алгоритм занятия (фазы, этапы, процедуры), наличие оригинальных приемов актуализации, </w:t>
      </w:r>
      <w:proofErr w:type="spellStart"/>
      <w:r w:rsidRPr="00253F26">
        <w:rPr>
          <w:rFonts w:ascii="Times New Roman" w:hAnsi="Times New Roman"/>
          <w:sz w:val="28"/>
          <w:szCs w:val="28"/>
        </w:rPr>
        <w:t>проблематизации</w:t>
      </w:r>
      <w:proofErr w:type="spellEnd"/>
      <w:r w:rsidRPr="00253F26">
        <w:rPr>
          <w:rFonts w:ascii="Times New Roman" w:hAnsi="Times New Roman"/>
          <w:sz w:val="28"/>
          <w:szCs w:val="28"/>
        </w:rPr>
        <w:t xml:space="preserve"> («разрыва»), приемов поиска и открытия, удивления, озарения, рефлексии (самоанализа, </w:t>
      </w:r>
      <w:proofErr w:type="spellStart"/>
      <w:r w:rsidRPr="00253F26">
        <w:rPr>
          <w:rFonts w:ascii="Times New Roman" w:hAnsi="Times New Roman"/>
          <w:sz w:val="28"/>
          <w:szCs w:val="28"/>
        </w:rPr>
        <w:t>самокоррекции</w:t>
      </w:r>
      <w:proofErr w:type="spellEnd"/>
      <w:r w:rsidRPr="00253F26">
        <w:rPr>
          <w:rFonts w:ascii="Times New Roman" w:hAnsi="Times New Roman"/>
          <w:sz w:val="28"/>
          <w:szCs w:val="28"/>
        </w:rPr>
        <w:t>).</w:t>
      </w:r>
      <w:proofErr w:type="gramEnd"/>
    </w:p>
    <w:p w:rsidR="001E7AF4" w:rsidRPr="00253F26" w:rsidRDefault="001E7AF4" w:rsidP="001E7AF4">
      <w:pPr>
        <w:numPr>
          <w:ilvl w:val="0"/>
          <w:numId w:val="5"/>
        </w:numPr>
        <w:tabs>
          <w:tab w:val="clear" w:pos="1440"/>
          <w:tab w:val="num" w:pos="0"/>
        </w:tabs>
        <w:spacing w:after="0" w:line="240" w:lineRule="auto"/>
        <w:ind w:left="0" w:firstLine="720"/>
        <w:jc w:val="both"/>
        <w:rPr>
          <w:rFonts w:ascii="Times New Roman" w:hAnsi="Times New Roman"/>
          <w:b/>
          <w:bCs/>
          <w:sz w:val="28"/>
          <w:szCs w:val="28"/>
        </w:rPr>
      </w:pPr>
      <w:r w:rsidRPr="00253F26">
        <w:rPr>
          <w:rFonts w:ascii="Times New Roman" w:hAnsi="Times New Roman"/>
          <w:bCs/>
          <w:i/>
          <w:sz w:val="28"/>
          <w:szCs w:val="28"/>
        </w:rPr>
        <w:t>артистичность.</w:t>
      </w:r>
      <w:r w:rsidRPr="00253F26">
        <w:rPr>
          <w:rFonts w:ascii="Times New Roman" w:hAnsi="Times New Roman"/>
          <w:sz w:val="28"/>
          <w:szCs w:val="28"/>
        </w:rPr>
        <w:t xml:space="preserve"> Возвышенный стиль, педагогическая харизма, способность к импровизации, степень воздействия на аудиторию, степень готовности к распространению и популяризации своего опыта </w:t>
      </w:r>
    </w:p>
    <w:p w:rsidR="001E7AF4" w:rsidRPr="00253F26" w:rsidRDefault="001E7AF4" w:rsidP="001E7AF4">
      <w:pPr>
        <w:numPr>
          <w:ilvl w:val="0"/>
          <w:numId w:val="5"/>
        </w:numPr>
        <w:tabs>
          <w:tab w:val="clear" w:pos="1440"/>
          <w:tab w:val="num" w:pos="0"/>
        </w:tabs>
        <w:spacing w:after="0" w:line="240" w:lineRule="auto"/>
        <w:ind w:left="0" w:firstLine="720"/>
        <w:jc w:val="both"/>
        <w:rPr>
          <w:rFonts w:ascii="Times New Roman" w:hAnsi="Times New Roman"/>
          <w:sz w:val="28"/>
          <w:szCs w:val="28"/>
        </w:rPr>
      </w:pPr>
      <w:r w:rsidRPr="00253F26">
        <w:rPr>
          <w:rFonts w:ascii="Times New Roman" w:hAnsi="Times New Roman"/>
          <w:bCs/>
          <w:i/>
          <w:sz w:val="28"/>
          <w:szCs w:val="28"/>
        </w:rPr>
        <w:t>общая культура.</w:t>
      </w:r>
      <w:r w:rsidRPr="00253F26">
        <w:rPr>
          <w:rFonts w:ascii="Times New Roman" w:hAnsi="Times New Roman"/>
          <w:sz w:val="28"/>
          <w:szCs w:val="28"/>
        </w:rPr>
        <w:t xml:space="preserve"> Эрудиция, нестандартность мышления, стиль общения, культура интерпретации своего опыта.</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eastAsia="Arial Unicode MS" w:hAnsi="Times New Roman"/>
          <w:b/>
          <w:sz w:val="28"/>
          <w:szCs w:val="28"/>
          <w:u w:val="single"/>
        </w:rPr>
        <w:t xml:space="preserve">2. Вступление. </w:t>
      </w:r>
      <w:r w:rsidRPr="00253F26">
        <w:rPr>
          <w:rFonts w:ascii="Times New Roman" w:hAnsi="Times New Roman"/>
          <w:sz w:val="28"/>
          <w:szCs w:val="28"/>
        </w:rPr>
        <w:t>Презентация педагогического опыта учителем-мастером:</w:t>
      </w:r>
    </w:p>
    <w:p w:rsidR="001E7AF4" w:rsidRPr="00253F26" w:rsidRDefault="001E7AF4" w:rsidP="001E7AF4">
      <w:pPr>
        <w:numPr>
          <w:ilvl w:val="0"/>
          <w:numId w:val="11"/>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дается краткая характеристика студентов, обосновываются результаты предварительной диагностики, прогнозируется развитие студентов;</w:t>
      </w:r>
    </w:p>
    <w:p w:rsidR="001E7AF4" w:rsidRPr="00253F26" w:rsidRDefault="001E7AF4" w:rsidP="001E7AF4">
      <w:pPr>
        <w:numPr>
          <w:ilvl w:val="0"/>
          <w:numId w:val="11"/>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bCs/>
          <w:sz w:val="28"/>
          <w:szCs w:val="28"/>
        </w:rPr>
        <w:t>кратко характеризуются основные идеи технологии:</w:t>
      </w:r>
    </w:p>
    <w:p w:rsidR="001E7AF4" w:rsidRPr="00253F26" w:rsidRDefault="001E7AF4" w:rsidP="001E7AF4">
      <w:pPr>
        <w:numPr>
          <w:ilvl w:val="0"/>
          <w:numId w:val="6"/>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описываются достижения в работе;</w:t>
      </w:r>
    </w:p>
    <w:p w:rsidR="001E7AF4" w:rsidRPr="00253F26" w:rsidRDefault="001E7AF4" w:rsidP="001E7AF4">
      <w:pPr>
        <w:numPr>
          <w:ilvl w:val="0"/>
          <w:numId w:val="6"/>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доказывается результативность деятельности студентов, свидетельствующая об эффективности технологии;</w:t>
      </w:r>
    </w:p>
    <w:p w:rsidR="001E7AF4" w:rsidRPr="00253F26" w:rsidRDefault="001E7AF4" w:rsidP="001E7AF4">
      <w:pPr>
        <w:numPr>
          <w:ilvl w:val="0"/>
          <w:numId w:val="6"/>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bCs/>
          <w:sz w:val="28"/>
          <w:szCs w:val="28"/>
        </w:rPr>
        <w:t>определяются проблемы и перспективы в работе учителя-мастера.</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Представление системы учебных занятий:</w:t>
      </w:r>
    </w:p>
    <w:p w:rsidR="001E7AF4" w:rsidRPr="00253F26" w:rsidRDefault="001E7AF4" w:rsidP="001E7AF4">
      <w:pPr>
        <w:numPr>
          <w:ilvl w:val="0"/>
          <w:numId w:val="7"/>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описывается система учебных занятий в режиме презентуемой технологии;</w:t>
      </w:r>
    </w:p>
    <w:p w:rsidR="001E7AF4" w:rsidRPr="00253F26" w:rsidRDefault="001E7AF4" w:rsidP="001E7AF4">
      <w:pPr>
        <w:numPr>
          <w:ilvl w:val="0"/>
          <w:numId w:val="7"/>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определяются основные приемы работы, которые мастер будет демонстрировать слушателям.</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b/>
          <w:bCs/>
          <w:sz w:val="28"/>
          <w:szCs w:val="28"/>
          <w:u w:val="single"/>
        </w:rPr>
        <w:t>3. Основная часть.</w:t>
      </w:r>
      <w:r w:rsidRPr="00253F26">
        <w:rPr>
          <w:rFonts w:ascii="Times New Roman" w:hAnsi="Times New Roman"/>
          <w:b/>
          <w:bCs/>
          <w:i/>
          <w:sz w:val="28"/>
          <w:szCs w:val="28"/>
        </w:rPr>
        <w:t xml:space="preserve"> </w:t>
      </w:r>
      <w:r w:rsidRPr="00253F26">
        <w:rPr>
          <w:rFonts w:ascii="Times New Roman" w:hAnsi="Times New Roman"/>
          <w:bCs/>
          <w:sz w:val="28"/>
          <w:szCs w:val="28"/>
        </w:rPr>
        <w:t>Проведение имитационной игры:</w:t>
      </w:r>
    </w:p>
    <w:p w:rsidR="001E7AF4" w:rsidRPr="00253F26" w:rsidRDefault="001E7AF4" w:rsidP="001E7AF4">
      <w:pPr>
        <w:numPr>
          <w:ilvl w:val="0"/>
          <w:numId w:val="8"/>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учитель-мастер проводит учебное занятие со слушателями, демонстрируя приемы эффективной работы </w:t>
      </w:r>
      <w:proofErr w:type="gramStart"/>
      <w:r w:rsidRPr="00253F26">
        <w:rPr>
          <w:rFonts w:ascii="Times New Roman" w:hAnsi="Times New Roman"/>
          <w:sz w:val="28"/>
          <w:szCs w:val="28"/>
        </w:rPr>
        <w:t>с</w:t>
      </w:r>
      <w:proofErr w:type="gramEnd"/>
      <w:r w:rsidRPr="00253F26">
        <w:rPr>
          <w:rFonts w:ascii="Times New Roman" w:hAnsi="Times New Roman"/>
          <w:sz w:val="28"/>
          <w:szCs w:val="28"/>
        </w:rPr>
        <w:t xml:space="preserve"> обучающимися;</w:t>
      </w:r>
    </w:p>
    <w:p w:rsidR="001E7AF4" w:rsidRPr="00253F26" w:rsidRDefault="001E7AF4" w:rsidP="001E7AF4">
      <w:pPr>
        <w:numPr>
          <w:ilvl w:val="0"/>
          <w:numId w:val="8"/>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lastRenderedPageBreak/>
        <w:t>слушатели одновременно играют две роли: учащихся экспериментального класса и экспертов, присутствующих на открытом занятии.</w:t>
      </w:r>
    </w:p>
    <w:p w:rsidR="001E7AF4" w:rsidRPr="00253F2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Моделирование:</w:t>
      </w:r>
    </w:p>
    <w:p w:rsidR="001E7AF4" w:rsidRPr="00253F26" w:rsidRDefault="001E7AF4" w:rsidP="001E7AF4">
      <w:pPr>
        <w:numPr>
          <w:ilvl w:val="0"/>
          <w:numId w:val="9"/>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учителя-ученики выполняют самостоятельную работу по конструированию собственной модели учебного занятия в режиме технологии учителя-мастера;</w:t>
      </w:r>
    </w:p>
    <w:p w:rsidR="001E7AF4" w:rsidRPr="00253F26" w:rsidRDefault="001E7AF4" w:rsidP="001E7AF4">
      <w:pPr>
        <w:numPr>
          <w:ilvl w:val="0"/>
          <w:numId w:val="9"/>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 xml:space="preserve">мастер </w:t>
      </w:r>
      <w:proofErr w:type="gramStart"/>
      <w:r w:rsidRPr="00253F26">
        <w:rPr>
          <w:rFonts w:ascii="Times New Roman" w:hAnsi="Times New Roman"/>
          <w:sz w:val="28"/>
          <w:szCs w:val="28"/>
        </w:rPr>
        <w:t>выполняет роль</w:t>
      </w:r>
      <w:proofErr w:type="gramEnd"/>
      <w:r w:rsidRPr="00253F26">
        <w:rPr>
          <w:rFonts w:ascii="Times New Roman" w:hAnsi="Times New Roman"/>
          <w:sz w:val="28"/>
          <w:szCs w:val="28"/>
        </w:rPr>
        <w:t xml:space="preserve"> консультанта, организует самостоятельную работу слушателей и управляет ею;</w:t>
      </w:r>
    </w:p>
    <w:p w:rsidR="001E7AF4" w:rsidRPr="00253F26" w:rsidRDefault="001E7AF4" w:rsidP="001E7AF4">
      <w:pPr>
        <w:numPr>
          <w:ilvl w:val="0"/>
          <w:numId w:val="9"/>
        </w:numPr>
        <w:tabs>
          <w:tab w:val="clear" w:pos="1486"/>
          <w:tab w:val="num" w:pos="0"/>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мастер совместно со слушателями проводит обсуждение авторских моделей учебного занятия</w:t>
      </w:r>
    </w:p>
    <w:p w:rsidR="001E7AF4" w:rsidRPr="00253F26" w:rsidRDefault="001E7AF4" w:rsidP="001E7AF4">
      <w:pPr>
        <w:spacing w:after="0" w:line="240" w:lineRule="auto"/>
        <w:ind w:firstLine="709"/>
        <w:jc w:val="both"/>
        <w:rPr>
          <w:rFonts w:ascii="Times New Roman" w:hAnsi="Times New Roman"/>
          <w:b/>
          <w:sz w:val="28"/>
          <w:szCs w:val="28"/>
          <w:u w:val="single"/>
        </w:rPr>
      </w:pPr>
      <w:r w:rsidRPr="00253F26">
        <w:rPr>
          <w:rFonts w:ascii="Times New Roman" w:hAnsi="Times New Roman"/>
          <w:b/>
          <w:bCs/>
          <w:sz w:val="28"/>
          <w:szCs w:val="28"/>
          <w:u w:val="single"/>
        </w:rPr>
        <w:t>Выводы (рефлексия):</w:t>
      </w:r>
    </w:p>
    <w:p w:rsidR="001E7AF4" w:rsidRPr="00253F26" w:rsidRDefault="001E7AF4" w:rsidP="001E7AF4">
      <w:pPr>
        <w:numPr>
          <w:ilvl w:val="0"/>
          <w:numId w:val="10"/>
        </w:numPr>
        <w:tabs>
          <w:tab w:val="clear" w:pos="1486"/>
        </w:tabs>
        <w:spacing w:after="0" w:line="240" w:lineRule="auto"/>
        <w:ind w:left="0" w:firstLine="720"/>
        <w:jc w:val="both"/>
        <w:rPr>
          <w:rFonts w:ascii="Times New Roman" w:hAnsi="Times New Roman"/>
          <w:sz w:val="28"/>
          <w:szCs w:val="28"/>
        </w:rPr>
      </w:pPr>
      <w:r w:rsidRPr="00253F26">
        <w:rPr>
          <w:rFonts w:ascii="Times New Roman" w:hAnsi="Times New Roman"/>
          <w:sz w:val="28"/>
          <w:szCs w:val="28"/>
        </w:rPr>
        <w:t>проводится дискуссия по результатам совместной деятельности мастера и слушателей.</w:t>
      </w:r>
    </w:p>
    <w:p w:rsidR="001A34E6" w:rsidRDefault="001E7AF4" w:rsidP="001E7AF4">
      <w:pPr>
        <w:spacing w:after="0" w:line="240" w:lineRule="auto"/>
        <w:ind w:firstLine="709"/>
        <w:jc w:val="both"/>
        <w:rPr>
          <w:rFonts w:ascii="Times New Roman" w:hAnsi="Times New Roman"/>
          <w:sz w:val="28"/>
          <w:szCs w:val="28"/>
        </w:rPr>
      </w:pPr>
      <w:r w:rsidRPr="00253F26">
        <w:rPr>
          <w:rFonts w:ascii="Times New Roman" w:hAnsi="Times New Roman"/>
          <w:sz w:val="28"/>
          <w:szCs w:val="28"/>
        </w:rPr>
        <w:t>Мастер-класс как локальная технология трансляции педагогического опыта должен демонстрировать конкретный методический прием или метод, методику преподавания, технологию обучения и воспитания. Он должен состоять из заданий, которые направляют деятельность участников для решения поставленной педагогической проблемы, но внутри каждого задания участники абсолютно свободны: им необходимо осуществить выбор пути исследования, выбор сре</w:t>
      </w:r>
      <w:proofErr w:type="gramStart"/>
      <w:r w:rsidRPr="00253F26">
        <w:rPr>
          <w:rFonts w:ascii="Times New Roman" w:hAnsi="Times New Roman"/>
          <w:sz w:val="28"/>
          <w:szCs w:val="28"/>
        </w:rPr>
        <w:t>дств дл</w:t>
      </w:r>
      <w:proofErr w:type="gramEnd"/>
      <w:r w:rsidRPr="00253F26">
        <w:rPr>
          <w:rFonts w:ascii="Times New Roman" w:hAnsi="Times New Roman"/>
          <w:sz w:val="28"/>
          <w:szCs w:val="28"/>
        </w:rPr>
        <w:t>я достижения цели, выбор темпа работы. Мастер-класс должен всегда начинаться с актуализации знаний каждого по предлагаемой проблеме, что позволит расширить свои представления знаниями других участников. Основные преимущества мастер-класса — это уникальное сочетание короткой теоретической части и индивидуальной работы, направленной на приобретение и закрепление практических знаний и навыков.</w:t>
      </w:r>
      <w:r w:rsidR="001A34E6">
        <w:rPr>
          <w:rFonts w:ascii="Times New Roman" w:hAnsi="Times New Roman"/>
          <w:sz w:val="28"/>
          <w:szCs w:val="28"/>
        </w:rPr>
        <w:br w:type="page"/>
      </w:r>
    </w:p>
    <w:p w:rsidR="001A34E6" w:rsidRDefault="001A34E6" w:rsidP="001A34E6">
      <w:pPr>
        <w:spacing w:after="0" w:line="240" w:lineRule="auto"/>
        <w:ind w:firstLine="540"/>
        <w:jc w:val="both"/>
        <w:rPr>
          <w:rFonts w:ascii="Times New Roman" w:hAnsi="Times New Roman"/>
          <w:b/>
          <w:sz w:val="28"/>
          <w:szCs w:val="28"/>
        </w:rPr>
      </w:pPr>
      <w:r>
        <w:rPr>
          <w:rFonts w:ascii="Times New Roman" w:hAnsi="Times New Roman"/>
          <w:b/>
          <w:sz w:val="28"/>
          <w:szCs w:val="28"/>
        </w:rPr>
        <w:lastRenderedPageBreak/>
        <w:t>Использованная литература</w:t>
      </w:r>
    </w:p>
    <w:p w:rsidR="001A34E6" w:rsidRDefault="001A34E6" w:rsidP="001A34E6">
      <w:pPr>
        <w:numPr>
          <w:ilvl w:val="0"/>
          <w:numId w:val="12"/>
        </w:numPr>
        <w:spacing w:after="0" w:line="240" w:lineRule="auto"/>
        <w:ind w:left="0" w:firstLine="0"/>
        <w:contextualSpacing/>
        <w:rPr>
          <w:rFonts w:ascii="Times New Roman" w:eastAsiaTheme="minorHAnsi" w:hAnsi="Times New Roman"/>
          <w:bCs/>
          <w:color w:val="000000" w:themeColor="text1"/>
          <w:sz w:val="28"/>
          <w:szCs w:val="28"/>
          <w:lang w:eastAsia="en-US"/>
        </w:rPr>
      </w:pPr>
      <w:r>
        <w:rPr>
          <w:rFonts w:ascii="Times New Roman" w:hAnsi="Times New Roman"/>
          <w:color w:val="000000" w:themeColor="text1"/>
          <w:sz w:val="28"/>
          <w:szCs w:val="28"/>
        </w:rPr>
        <w:t xml:space="preserve">Алексеенко М.А. </w:t>
      </w:r>
      <w:r>
        <w:rPr>
          <w:rFonts w:ascii="Times New Roman" w:hAnsi="Times New Roman"/>
          <w:bCs/>
          <w:color w:val="000000" w:themeColor="text1"/>
          <w:sz w:val="28"/>
          <w:szCs w:val="28"/>
        </w:rPr>
        <w:t xml:space="preserve"> Проектирование взаимодействия субъектов образовательного процесса в условиях заочного образования взрослых</w:t>
      </w:r>
      <w:r>
        <w:rPr>
          <w:rFonts w:ascii="Times New Roman" w:hAnsi="Times New Roman"/>
          <w:color w:val="000000" w:themeColor="text1"/>
          <w:sz w:val="28"/>
          <w:szCs w:val="28"/>
        </w:rPr>
        <w:t>//Человек и образование №1, 2010г., с.97-101.</w:t>
      </w:r>
    </w:p>
    <w:p w:rsidR="001A34E6" w:rsidRDefault="001A34E6" w:rsidP="001A34E6">
      <w:pPr>
        <w:spacing w:after="0" w:line="240" w:lineRule="auto"/>
        <w:rPr>
          <w:rFonts w:ascii="Times New Roman" w:hAnsi="Times New Roman" w:cstheme="minorBidi"/>
          <w:color w:val="000000" w:themeColor="text1"/>
          <w:sz w:val="28"/>
          <w:szCs w:val="28"/>
        </w:rPr>
      </w:pPr>
      <w:r>
        <w:rPr>
          <w:rFonts w:ascii="Times New Roman" w:hAnsi="Times New Roman"/>
          <w:color w:val="000000" w:themeColor="text1"/>
          <w:sz w:val="28"/>
          <w:szCs w:val="28"/>
        </w:rPr>
        <w:t>Международной научно-практической конференции. М., 2004.</w:t>
      </w:r>
    </w:p>
    <w:p w:rsidR="001A34E6" w:rsidRDefault="001A34E6" w:rsidP="001A34E6">
      <w:pPr>
        <w:pStyle w:val="articlecolumn"/>
        <w:spacing w:before="0" w:beforeAutospacing="0" w:after="0" w:afterAutospacing="0"/>
        <w:jc w:val="both"/>
        <w:rPr>
          <w:color w:val="000000" w:themeColor="text1"/>
          <w:sz w:val="28"/>
          <w:szCs w:val="28"/>
        </w:rPr>
      </w:pPr>
      <w:r>
        <w:rPr>
          <w:rStyle w:val="apple-converted-space"/>
          <w:color w:val="000000" w:themeColor="text1"/>
          <w:sz w:val="28"/>
          <w:szCs w:val="28"/>
        </w:rPr>
        <w:t>2. </w:t>
      </w:r>
      <w:r>
        <w:rPr>
          <w:color w:val="000000" w:themeColor="text1"/>
          <w:sz w:val="28"/>
          <w:szCs w:val="28"/>
        </w:rPr>
        <w:t>Ануфриев Б.Ф. Современные интерактивные методы обучения экономистов и менеджеров -</w:t>
      </w:r>
      <w:hyperlink r:id="rId11" w:history="1">
        <w:r>
          <w:rPr>
            <w:rStyle w:val="a3"/>
            <w:color w:val="000000" w:themeColor="text1"/>
            <w:sz w:val="28"/>
            <w:szCs w:val="28"/>
          </w:rPr>
          <w:t>http://library.mephi.ru/data/scientific-sessions/2003/6/127.html</w:t>
        </w:r>
      </w:hyperlink>
    </w:p>
    <w:p w:rsidR="001A34E6" w:rsidRDefault="001A34E6" w:rsidP="001A34E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3.Армстронг, М. Практика управления человеческими ресурсами / </w:t>
      </w:r>
      <w:proofErr w:type="spellStart"/>
      <w:r>
        <w:rPr>
          <w:rFonts w:ascii="Times New Roman" w:hAnsi="Times New Roman"/>
          <w:color w:val="000000" w:themeColor="text1"/>
          <w:sz w:val="28"/>
          <w:szCs w:val="28"/>
        </w:rPr>
        <w:t>М.Армстронг</w:t>
      </w:r>
      <w:proofErr w:type="spellEnd"/>
      <w:r>
        <w:rPr>
          <w:rFonts w:ascii="Times New Roman" w:hAnsi="Times New Roman"/>
          <w:color w:val="000000" w:themeColor="text1"/>
          <w:sz w:val="28"/>
          <w:szCs w:val="28"/>
        </w:rPr>
        <w:t xml:space="preserve">; пер. с англ. под ред. </w:t>
      </w:r>
      <w:proofErr w:type="spellStart"/>
      <w:r>
        <w:rPr>
          <w:rFonts w:ascii="Times New Roman" w:hAnsi="Times New Roman"/>
          <w:color w:val="000000" w:themeColor="text1"/>
          <w:sz w:val="28"/>
          <w:szCs w:val="28"/>
        </w:rPr>
        <w:t>С.К.Мордовина</w:t>
      </w:r>
      <w:proofErr w:type="spellEnd"/>
      <w:r>
        <w:rPr>
          <w:rFonts w:ascii="Times New Roman" w:hAnsi="Times New Roman"/>
          <w:color w:val="000000" w:themeColor="text1"/>
          <w:sz w:val="28"/>
          <w:szCs w:val="28"/>
        </w:rPr>
        <w:t>. – 8-е изд. – СПб</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Питер, 2005. – 832 с.: ил. – (Серия «Классика МВА»). – ISBN 5-88782-415-8. </w:t>
      </w:r>
    </w:p>
    <w:p w:rsidR="001A34E6" w:rsidRDefault="001A34E6" w:rsidP="001A34E6">
      <w:pPr>
        <w:numPr>
          <w:ilvl w:val="0"/>
          <w:numId w:val="13"/>
        </w:numPr>
        <w:tabs>
          <w:tab w:val="left" w:pos="0"/>
          <w:tab w:val="left" w:pos="284"/>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Астахова Е.В. Методика организации и проведения семинарских занятий. – Х., 2000. </w:t>
      </w:r>
    </w:p>
    <w:p w:rsidR="001A34E6" w:rsidRDefault="001A34E6" w:rsidP="001A34E6">
      <w:pPr>
        <w:numPr>
          <w:ilvl w:val="0"/>
          <w:numId w:val="13"/>
        </w:numPr>
        <w:tabs>
          <w:tab w:val="left" w:pos="0"/>
          <w:tab w:val="left" w:pos="284"/>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Анциферова, Л. И. Психологические закономерности развития личности взрослого человека и проблема непрерывного образования / Л. И. Анциферова // Психологический журнал. – 1980. – № 2. – С. 52—60</w:t>
      </w:r>
    </w:p>
    <w:p w:rsidR="001A34E6" w:rsidRDefault="001A34E6" w:rsidP="001A34E6">
      <w:pPr>
        <w:numPr>
          <w:ilvl w:val="0"/>
          <w:numId w:val="13"/>
        </w:numPr>
        <w:tabs>
          <w:tab w:val="left" w:pos="0"/>
        </w:tabs>
        <w:spacing w:after="0" w:line="240" w:lineRule="auto"/>
        <w:ind w:left="0" w:firstLine="0"/>
        <w:contextualSpacing/>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Бабанский</w:t>
      </w:r>
      <w:proofErr w:type="spellEnd"/>
      <w:r>
        <w:rPr>
          <w:rFonts w:ascii="Times New Roman" w:hAnsi="Times New Roman"/>
          <w:color w:val="000000" w:themeColor="text1"/>
          <w:sz w:val="28"/>
          <w:szCs w:val="28"/>
        </w:rPr>
        <w:t xml:space="preserve"> Ю.К. Оптимизация процесса обучения. </w:t>
      </w:r>
      <w:proofErr w:type="spellStart"/>
      <w:r>
        <w:rPr>
          <w:rFonts w:ascii="Times New Roman" w:hAnsi="Times New Roman"/>
          <w:color w:val="000000" w:themeColor="text1"/>
          <w:sz w:val="28"/>
          <w:szCs w:val="28"/>
        </w:rPr>
        <w:t>Общедидактический</w:t>
      </w:r>
      <w:proofErr w:type="spellEnd"/>
      <w:r>
        <w:rPr>
          <w:rFonts w:ascii="Times New Roman" w:hAnsi="Times New Roman"/>
          <w:color w:val="000000" w:themeColor="text1"/>
          <w:sz w:val="28"/>
          <w:szCs w:val="28"/>
        </w:rPr>
        <w:t xml:space="preserve"> аспект. – М., 1997. –  103с.</w:t>
      </w:r>
    </w:p>
    <w:p w:rsidR="001A34E6" w:rsidRDefault="001A34E6" w:rsidP="001A34E6">
      <w:pPr>
        <w:numPr>
          <w:ilvl w:val="0"/>
          <w:numId w:val="13"/>
        </w:numPr>
        <w:tabs>
          <w:tab w:val="num" w:pos="360"/>
          <w:tab w:val="left" w:pos="720"/>
          <w:tab w:val="left" w:pos="900"/>
        </w:tabs>
        <w:spacing w:after="0" w:line="240" w:lineRule="auto"/>
        <w:ind w:left="0" w:firstLine="0"/>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Балаев</w:t>
      </w:r>
      <w:proofErr w:type="spellEnd"/>
      <w:r>
        <w:rPr>
          <w:rFonts w:ascii="Times New Roman" w:hAnsi="Times New Roman"/>
          <w:color w:val="000000" w:themeColor="text1"/>
          <w:sz w:val="28"/>
          <w:szCs w:val="28"/>
        </w:rPr>
        <w:t xml:space="preserve"> А.А. Активные методы обучения. – М., 1998. – 96 с.</w:t>
      </w:r>
    </w:p>
    <w:p w:rsidR="001A34E6" w:rsidRDefault="001A34E6" w:rsidP="001A34E6">
      <w:pPr>
        <w:pStyle w:val="a4"/>
        <w:numPr>
          <w:ilvl w:val="0"/>
          <w:numId w:val="13"/>
        </w:numPr>
        <w:spacing w:before="0" w:beforeAutospacing="0" w:after="0" w:afterAutospacing="0"/>
        <w:ind w:left="0" w:firstLine="0"/>
        <w:jc w:val="both"/>
        <w:rPr>
          <w:color w:val="000000" w:themeColor="text1"/>
          <w:sz w:val="28"/>
          <w:szCs w:val="28"/>
        </w:rPr>
      </w:pPr>
      <w:r>
        <w:rPr>
          <w:color w:val="000000" w:themeColor="text1"/>
          <w:sz w:val="28"/>
          <w:szCs w:val="28"/>
        </w:rPr>
        <w:t xml:space="preserve">Ван </w:t>
      </w:r>
      <w:proofErr w:type="spellStart"/>
      <w:r>
        <w:rPr>
          <w:color w:val="000000" w:themeColor="text1"/>
          <w:sz w:val="28"/>
          <w:szCs w:val="28"/>
        </w:rPr>
        <w:t>лоо</w:t>
      </w:r>
      <w:proofErr w:type="spellEnd"/>
      <w:r>
        <w:rPr>
          <w:color w:val="000000" w:themeColor="text1"/>
          <w:sz w:val="28"/>
          <w:szCs w:val="28"/>
        </w:rPr>
        <w:t xml:space="preserve"> Э., </w:t>
      </w:r>
      <w:proofErr w:type="spellStart"/>
      <w:r>
        <w:rPr>
          <w:color w:val="000000" w:themeColor="text1"/>
          <w:sz w:val="28"/>
          <w:szCs w:val="28"/>
        </w:rPr>
        <w:t>Брон</w:t>
      </w:r>
      <w:proofErr w:type="spellEnd"/>
      <w:r>
        <w:rPr>
          <w:color w:val="000000" w:themeColor="text1"/>
          <w:sz w:val="28"/>
          <w:szCs w:val="28"/>
        </w:rPr>
        <w:t xml:space="preserve"> Ж. Т., </w:t>
      </w:r>
      <w:proofErr w:type="spellStart"/>
      <w:r>
        <w:rPr>
          <w:color w:val="000000" w:themeColor="text1"/>
          <w:sz w:val="28"/>
          <w:szCs w:val="28"/>
        </w:rPr>
        <w:t>Янсен</w:t>
      </w:r>
      <w:proofErr w:type="spellEnd"/>
      <w:r>
        <w:rPr>
          <w:color w:val="000000" w:themeColor="text1"/>
          <w:sz w:val="28"/>
          <w:szCs w:val="28"/>
        </w:rPr>
        <w:t xml:space="preserve"> Ю. Эксперименты в обучении русскому языку, основанном на задачах (</w:t>
      </w:r>
      <w:proofErr w:type="spellStart"/>
      <w:r>
        <w:rPr>
          <w:color w:val="000000" w:themeColor="text1"/>
          <w:sz w:val="28"/>
          <w:szCs w:val="28"/>
        </w:rPr>
        <w:t>task-based</w:t>
      </w:r>
      <w:proofErr w:type="spellEnd"/>
      <w:r>
        <w:rPr>
          <w:color w:val="000000" w:themeColor="text1"/>
          <w:sz w:val="28"/>
          <w:szCs w:val="28"/>
        </w:rPr>
        <w:t xml:space="preserve"> </w:t>
      </w:r>
      <w:proofErr w:type="spellStart"/>
      <w:r>
        <w:rPr>
          <w:color w:val="000000" w:themeColor="text1"/>
          <w:sz w:val="28"/>
          <w:szCs w:val="28"/>
        </w:rPr>
        <w:t>learning</w:t>
      </w:r>
      <w:proofErr w:type="spellEnd"/>
      <w:r>
        <w:rPr>
          <w:color w:val="000000" w:themeColor="text1"/>
          <w:sz w:val="28"/>
          <w:szCs w:val="28"/>
        </w:rPr>
        <w:t>): "ярмарка языков" и "веб-</w:t>
      </w:r>
      <w:proofErr w:type="spellStart"/>
      <w:r>
        <w:rPr>
          <w:color w:val="000000" w:themeColor="text1"/>
          <w:sz w:val="28"/>
          <w:szCs w:val="28"/>
        </w:rPr>
        <w:t>квест</w:t>
      </w:r>
      <w:proofErr w:type="spellEnd"/>
      <w:r>
        <w:rPr>
          <w:color w:val="000000" w:themeColor="text1"/>
          <w:sz w:val="28"/>
          <w:szCs w:val="28"/>
        </w:rPr>
        <w:t xml:space="preserve"> по русскому языку и страноведению" // Русское слово в мировой культуре. Материалы Х конгресса МАПРЯЛ. Круглые столы: Сборник докладов и сообщений. СПб</w:t>
      </w:r>
      <w:proofErr w:type="gramStart"/>
      <w:r>
        <w:rPr>
          <w:color w:val="000000" w:themeColor="text1"/>
          <w:sz w:val="28"/>
          <w:szCs w:val="28"/>
        </w:rPr>
        <w:t xml:space="preserve">., </w:t>
      </w:r>
      <w:proofErr w:type="gramEnd"/>
      <w:r>
        <w:rPr>
          <w:color w:val="000000" w:themeColor="text1"/>
          <w:sz w:val="28"/>
          <w:szCs w:val="28"/>
        </w:rPr>
        <w:t>2003.</w:t>
      </w:r>
    </w:p>
    <w:p w:rsidR="001A34E6" w:rsidRDefault="001A34E6" w:rsidP="001A34E6">
      <w:pPr>
        <w:numPr>
          <w:ilvl w:val="0"/>
          <w:numId w:val="13"/>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Волков Р. Как разработать правила внутреннего трудового распорядка // Кадровое дело. 2005. № 3.</w:t>
      </w:r>
    </w:p>
    <w:p w:rsidR="001A34E6" w:rsidRDefault="001A34E6" w:rsidP="001A34E6">
      <w:pPr>
        <w:numPr>
          <w:ilvl w:val="0"/>
          <w:numId w:val="13"/>
        </w:numPr>
        <w:tabs>
          <w:tab w:val="num" w:pos="360"/>
          <w:tab w:val="left" w:pos="720"/>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Граф В., Ильясов И.И., </w:t>
      </w:r>
      <w:proofErr w:type="spellStart"/>
      <w:r>
        <w:rPr>
          <w:rFonts w:ascii="Times New Roman" w:hAnsi="Times New Roman"/>
          <w:color w:val="000000" w:themeColor="text1"/>
          <w:sz w:val="28"/>
          <w:szCs w:val="28"/>
        </w:rPr>
        <w:t>Ляудис</w:t>
      </w:r>
      <w:proofErr w:type="spellEnd"/>
      <w:r>
        <w:rPr>
          <w:rFonts w:ascii="Times New Roman" w:hAnsi="Times New Roman"/>
          <w:color w:val="000000" w:themeColor="text1"/>
          <w:sz w:val="28"/>
          <w:szCs w:val="28"/>
        </w:rPr>
        <w:t xml:space="preserve"> В.Я. Основы организации учебной деятельности и самостоятельной работы студентов. – М., 1991. - 80 с.</w:t>
      </w:r>
    </w:p>
    <w:p w:rsidR="001A34E6" w:rsidRDefault="001A34E6" w:rsidP="001A34E6">
      <w:pPr>
        <w:numPr>
          <w:ilvl w:val="0"/>
          <w:numId w:val="13"/>
        </w:numPr>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Загвязинский</w:t>
      </w:r>
      <w:proofErr w:type="spellEnd"/>
      <w:r>
        <w:rPr>
          <w:rFonts w:ascii="Times New Roman" w:hAnsi="Times New Roman"/>
          <w:color w:val="000000" w:themeColor="text1"/>
          <w:sz w:val="28"/>
          <w:szCs w:val="28"/>
        </w:rPr>
        <w:t xml:space="preserve"> В. И. Теория обучения: Современная интерпретация: Учебное пособие для вузов. 3-е изд. — М.: Академия, 2006. — 192 с.</w:t>
      </w:r>
    </w:p>
    <w:p w:rsidR="001A34E6" w:rsidRDefault="001A34E6" w:rsidP="001A34E6">
      <w:pPr>
        <w:numPr>
          <w:ilvl w:val="0"/>
          <w:numId w:val="13"/>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Европейское образование взрослых за пределами ЕС / пер. с англ. О. </w:t>
      </w:r>
      <w:proofErr w:type="gramStart"/>
      <w:r>
        <w:rPr>
          <w:rFonts w:ascii="Times New Roman" w:hAnsi="Times New Roman"/>
          <w:color w:val="000000" w:themeColor="text1"/>
          <w:sz w:val="28"/>
          <w:szCs w:val="28"/>
        </w:rPr>
        <w:t>Вербовой</w:t>
      </w:r>
      <w:proofErr w:type="gramEnd"/>
      <w:r>
        <w:rPr>
          <w:rFonts w:ascii="Times New Roman" w:hAnsi="Times New Roman"/>
          <w:color w:val="000000" w:themeColor="text1"/>
          <w:sz w:val="28"/>
          <w:szCs w:val="28"/>
        </w:rPr>
        <w:t>. Минск, 2010.</w:t>
      </w:r>
    </w:p>
    <w:p w:rsidR="001A34E6" w:rsidRDefault="001A34E6" w:rsidP="001A34E6">
      <w:pPr>
        <w:numPr>
          <w:ilvl w:val="0"/>
          <w:numId w:val="13"/>
        </w:numPr>
        <w:tabs>
          <w:tab w:val="num" w:pos="360"/>
          <w:tab w:val="left" w:pos="720"/>
          <w:tab w:val="left" w:pos="900"/>
        </w:tabs>
        <w:spacing w:after="0" w:line="240" w:lineRule="auto"/>
        <w:ind w:left="0" w:firstLine="0"/>
        <w:contextual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Кларин</w:t>
      </w:r>
      <w:proofErr w:type="gramEnd"/>
      <w:r>
        <w:rPr>
          <w:rFonts w:ascii="Times New Roman" w:hAnsi="Times New Roman"/>
          <w:color w:val="000000" w:themeColor="text1"/>
          <w:sz w:val="28"/>
          <w:szCs w:val="28"/>
        </w:rPr>
        <w:t xml:space="preserve">, М.В. Инновации в обучении: метафоры и модели: Анализ зарубежного опыта [Текст] / </w:t>
      </w:r>
      <w:proofErr w:type="spellStart"/>
      <w:r>
        <w:rPr>
          <w:rFonts w:ascii="Times New Roman" w:hAnsi="Times New Roman"/>
          <w:color w:val="000000" w:themeColor="text1"/>
          <w:sz w:val="28"/>
          <w:szCs w:val="28"/>
        </w:rPr>
        <w:t>М.В.Кларин</w:t>
      </w:r>
      <w:proofErr w:type="spellEnd"/>
      <w:r>
        <w:rPr>
          <w:rFonts w:ascii="Times New Roman" w:hAnsi="Times New Roman"/>
          <w:color w:val="000000" w:themeColor="text1"/>
          <w:sz w:val="28"/>
          <w:szCs w:val="28"/>
        </w:rPr>
        <w:t>. – М.: Наука, 1997. – 223 с. – ISBN 5-02-013618-2.</w:t>
      </w:r>
    </w:p>
    <w:p w:rsidR="001A34E6" w:rsidRDefault="001A34E6" w:rsidP="001A34E6">
      <w:pPr>
        <w:numPr>
          <w:ilvl w:val="0"/>
          <w:numId w:val="13"/>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Кулагина, И. Ю. Возрастная психология / И. Ю. Кулагина, В.Н. </w:t>
      </w:r>
      <w:proofErr w:type="spellStart"/>
      <w:r>
        <w:rPr>
          <w:rFonts w:ascii="Times New Roman" w:hAnsi="Times New Roman"/>
          <w:color w:val="000000" w:themeColor="text1"/>
          <w:sz w:val="28"/>
          <w:szCs w:val="28"/>
        </w:rPr>
        <w:t>Колюцкий</w:t>
      </w:r>
      <w:proofErr w:type="spellEnd"/>
      <w:r>
        <w:rPr>
          <w:rFonts w:ascii="Times New Roman" w:hAnsi="Times New Roman"/>
          <w:color w:val="000000" w:themeColor="text1"/>
          <w:sz w:val="28"/>
          <w:szCs w:val="28"/>
        </w:rPr>
        <w:t>. – М.,2001. – 436 с.</w:t>
      </w:r>
    </w:p>
    <w:p w:rsidR="001A34E6" w:rsidRDefault="001A34E6" w:rsidP="001A34E6">
      <w:pPr>
        <w:pStyle w:val="articlecolumn"/>
        <w:numPr>
          <w:ilvl w:val="0"/>
          <w:numId w:val="13"/>
        </w:numPr>
        <w:spacing w:before="0" w:beforeAutospacing="0" w:after="0" w:afterAutospacing="0"/>
        <w:ind w:left="0" w:firstLine="0"/>
        <w:jc w:val="both"/>
        <w:rPr>
          <w:color w:val="000000" w:themeColor="text1"/>
          <w:sz w:val="28"/>
          <w:szCs w:val="28"/>
        </w:rPr>
      </w:pPr>
      <w:r>
        <w:rPr>
          <w:color w:val="000000" w:themeColor="text1"/>
          <w:sz w:val="28"/>
          <w:szCs w:val="28"/>
        </w:rPr>
        <w:t>Краевский В. В., Хуторской А. В. Основы обучения: Дидактика и методика. Учеб</w:t>
      </w:r>
      <w:proofErr w:type="gramStart"/>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п</w:t>
      </w:r>
      <w:proofErr w:type="gramEnd"/>
      <w:r>
        <w:rPr>
          <w:color w:val="000000" w:themeColor="text1"/>
          <w:sz w:val="28"/>
          <w:szCs w:val="28"/>
        </w:rPr>
        <w:t xml:space="preserve">особие для студ. </w:t>
      </w:r>
      <w:proofErr w:type="spellStart"/>
      <w:r>
        <w:rPr>
          <w:color w:val="000000" w:themeColor="text1"/>
          <w:sz w:val="28"/>
          <w:szCs w:val="28"/>
        </w:rPr>
        <w:t>высш</w:t>
      </w:r>
      <w:proofErr w:type="spellEnd"/>
      <w:r>
        <w:rPr>
          <w:color w:val="000000" w:themeColor="text1"/>
          <w:sz w:val="28"/>
          <w:szCs w:val="28"/>
        </w:rPr>
        <w:t>. учеб. заведений. — М.: Издательский центр «Академия», 2007. — 352 с.</w:t>
      </w:r>
    </w:p>
    <w:p w:rsidR="001A34E6" w:rsidRDefault="001A34E6" w:rsidP="001A34E6">
      <w:pPr>
        <w:numPr>
          <w:ilvl w:val="0"/>
          <w:numId w:val="13"/>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Кобзева В. «HR-менеджер. Каким он должен быть?»// Кадровое дело. 2005. № 10.</w:t>
      </w:r>
    </w:p>
    <w:p w:rsidR="001A34E6" w:rsidRDefault="001A34E6" w:rsidP="001A34E6">
      <w:pPr>
        <w:numPr>
          <w:ilvl w:val="0"/>
          <w:numId w:val="13"/>
        </w:numPr>
        <w:tabs>
          <w:tab w:val="left" w:pos="284"/>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Ковалев В.Н., Мирошина Г.Г. и др. Тренинги для педагогов, старшеклассников и их родителей. – Севастополь, 2005. – 300 с.</w:t>
      </w:r>
    </w:p>
    <w:p w:rsidR="001A34E6" w:rsidRDefault="001A34E6" w:rsidP="001A34E6">
      <w:pPr>
        <w:numPr>
          <w:ilvl w:val="0"/>
          <w:numId w:val="13"/>
        </w:numPr>
        <w:tabs>
          <w:tab w:val="left" w:pos="900"/>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Корсаков, М. Активные методы обучения (разработка и использование в бизнес - </w:t>
      </w:r>
      <w:proofErr w:type="gramStart"/>
      <w:r>
        <w:rPr>
          <w:rFonts w:ascii="Times New Roman" w:hAnsi="Times New Roman"/>
          <w:color w:val="000000" w:themeColor="text1"/>
          <w:sz w:val="28"/>
          <w:szCs w:val="28"/>
        </w:rPr>
        <w:t>образовании</w:t>
      </w:r>
      <w:proofErr w:type="gramEnd"/>
      <w:r>
        <w:rPr>
          <w:rFonts w:ascii="Times New Roman" w:hAnsi="Times New Roman"/>
          <w:color w:val="000000" w:themeColor="text1"/>
          <w:sz w:val="28"/>
          <w:szCs w:val="28"/>
        </w:rPr>
        <w:t xml:space="preserve">) [Текст]: практическое руководство / </w:t>
      </w:r>
      <w:proofErr w:type="spellStart"/>
      <w:r>
        <w:rPr>
          <w:rFonts w:ascii="Times New Roman" w:hAnsi="Times New Roman"/>
          <w:color w:val="000000" w:themeColor="text1"/>
          <w:sz w:val="28"/>
          <w:szCs w:val="28"/>
        </w:rPr>
        <w:t>М.Корсаков</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А.Афонин</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В.Капицци</w:t>
      </w:r>
      <w:proofErr w:type="spellEnd"/>
      <w:r>
        <w:rPr>
          <w:rFonts w:ascii="Times New Roman" w:hAnsi="Times New Roman"/>
          <w:color w:val="000000" w:themeColor="text1"/>
          <w:sz w:val="28"/>
          <w:szCs w:val="28"/>
        </w:rPr>
        <w:t xml:space="preserve">. – М.: НВТ-Дизайн, 2001. – 88 с. – ISBN 5-94680-001-9. </w:t>
      </w:r>
    </w:p>
    <w:p w:rsidR="001A34E6" w:rsidRDefault="001A34E6" w:rsidP="001A34E6">
      <w:pPr>
        <w:numPr>
          <w:ilvl w:val="0"/>
          <w:numId w:val="13"/>
        </w:numPr>
        <w:tabs>
          <w:tab w:val="left" w:pos="426"/>
        </w:tabs>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Лоранж</w:t>
      </w:r>
      <w:proofErr w:type="spellEnd"/>
      <w:r>
        <w:rPr>
          <w:rFonts w:ascii="Times New Roman" w:hAnsi="Times New Roman"/>
          <w:color w:val="000000" w:themeColor="text1"/>
          <w:sz w:val="28"/>
          <w:szCs w:val="28"/>
        </w:rPr>
        <w:t xml:space="preserve">, П. Новый взгляд на управленческое образование: задачи руководителей [Текст] / Питер </w:t>
      </w:r>
      <w:proofErr w:type="spellStart"/>
      <w:r>
        <w:rPr>
          <w:rFonts w:ascii="Times New Roman" w:hAnsi="Times New Roman"/>
          <w:color w:val="000000" w:themeColor="text1"/>
          <w:sz w:val="28"/>
          <w:szCs w:val="28"/>
        </w:rPr>
        <w:t>Лоранж</w:t>
      </w:r>
      <w:proofErr w:type="spellEnd"/>
      <w:r>
        <w:rPr>
          <w:rFonts w:ascii="Times New Roman" w:hAnsi="Times New Roman"/>
          <w:color w:val="000000" w:themeColor="text1"/>
          <w:sz w:val="28"/>
          <w:szCs w:val="28"/>
        </w:rPr>
        <w:t xml:space="preserve">; пер. с англ. – М.: ЗАО «Олимп-Бизнес», 2004. – 400 с. – ISBN 5- 901028-69-4. </w:t>
      </w:r>
    </w:p>
    <w:p w:rsidR="001A34E6" w:rsidRDefault="001A34E6" w:rsidP="001A34E6">
      <w:pPr>
        <w:numPr>
          <w:ilvl w:val="0"/>
          <w:numId w:val="13"/>
        </w:numPr>
        <w:tabs>
          <w:tab w:val="left" w:pos="426"/>
        </w:tabs>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Макареня</w:t>
      </w:r>
      <w:proofErr w:type="spellEnd"/>
      <w:r>
        <w:rPr>
          <w:rFonts w:ascii="Times New Roman" w:hAnsi="Times New Roman"/>
          <w:color w:val="000000" w:themeColor="text1"/>
          <w:sz w:val="28"/>
          <w:szCs w:val="28"/>
        </w:rPr>
        <w:t xml:space="preserve"> А.А. </w:t>
      </w:r>
      <w:r>
        <w:rPr>
          <w:rFonts w:ascii="Times New Roman" w:hAnsi="Times New Roman"/>
          <w:bCs/>
          <w:color w:val="000000" w:themeColor="text1"/>
          <w:sz w:val="28"/>
          <w:szCs w:val="28"/>
        </w:rPr>
        <w:t>Неформальное образование как условие социального взаимодействия в процессе повышения квалификации. //</w:t>
      </w:r>
      <w:r>
        <w:rPr>
          <w:rFonts w:ascii="Times New Roman" w:hAnsi="Times New Roman"/>
          <w:color w:val="000000" w:themeColor="text1"/>
          <w:sz w:val="28"/>
          <w:szCs w:val="28"/>
        </w:rPr>
        <w:t xml:space="preserve"> Человек и образование № 4, 2011 г., с. 59-63.</w:t>
      </w:r>
    </w:p>
    <w:p w:rsidR="001A34E6" w:rsidRDefault="001A34E6" w:rsidP="001A34E6">
      <w:pPr>
        <w:pStyle w:val="articlecolumn"/>
        <w:numPr>
          <w:ilvl w:val="0"/>
          <w:numId w:val="13"/>
        </w:numPr>
        <w:spacing w:before="0" w:beforeAutospacing="0" w:after="0" w:afterAutospacing="0"/>
        <w:ind w:left="0" w:firstLine="0"/>
        <w:rPr>
          <w:color w:val="000000" w:themeColor="text1"/>
          <w:sz w:val="28"/>
          <w:szCs w:val="28"/>
        </w:rPr>
      </w:pPr>
      <w:r>
        <w:rPr>
          <w:color w:val="000000" w:themeColor="text1"/>
          <w:sz w:val="28"/>
          <w:szCs w:val="28"/>
        </w:rPr>
        <w:t>Макарова Е.Л. Использование интерактивных форм обучения для повышения эффективности образовательного   процесса</w:t>
      </w:r>
      <w:r>
        <w:rPr>
          <w:rStyle w:val="apple-converted-space"/>
          <w:color w:val="000000" w:themeColor="text1"/>
          <w:sz w:val="28"/>
          <w:szCs w:val="28"/>
        </w:rPr>
        <w:t> </w:t>
      </w:r>
      <w:hyperlink r:id="rId12" w:history="1">
        <w:r>
          <w:rPr>
            <w:rStyle w:val="a3"/>
            <w:color w:val="000000" w:themeColor="text1"/>
            <w:sz w:val="28"/>
            <w:szCs w:val="28"/>
          </w:rPr>
          <w:t>http://www.smtueco.ru/en/items/interactive-forms-of-learning</w:t>
        </w:r>
      </w:hyperlink>
    </w:p>
    <w:p w:rsidR="001A34E6" w:rsidRDefault="001A34E6" w:rsidP="001A34E6">
      <w:pPr>
        <w:numPr>
          <w:ilvl w:val="0"/>
          <w:numId w:val="13"/>
        </w:numPr>
        <w:tabs>
          <w:tab w:val="left" w:pos="426"/>
        </w:tabs>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Мещеряков, Б. Г. Большой психологический словарь / Б. Г. Мещеряков; под общ</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р</w:t>
      </w:r>
      <w:proofErr w:type="gramEnd"/>
      <w:r>
        <w:rPr>
          <w:rFonts w:ascii="Times New Roman" w:hAnsi="Times New Roman"/>
          <w:color w:val="000000" w:themeColor="text1"/>
          <w:sz w:val="28"/>
          <w:szCs w:val="28"/>
        </w:rPr>
        <w:t>ед. В. П. Зинченко. – СПб</w:t>
      </w:r>
      <w:proofErr w:type="gramStart"/>
      <w:r>
        <w:rPr>
          <w:rFonts w:ascii="Times New Roman" w:hAnsi="Times New Roman"/>
          <w:color w:val="000000" w:themeColor="text1"/>
          <w:sz w:val="28"/>
          <w:szCs w:val="28"/>
        </w:rPr>
        <w:t xml:space="preserve">.: </w:t>
      </w:r>
      <w:proofErr w:type="spellStart"/>
      <w:proofErr w:type="gramEnd"/>
      <w:r>
        <w:rPr>
          <w:rFonts w:ascii="Times New Roman" w:hAnsi="Times New Roman"/>
          <w:color w:val="000000" w:themeColor="text1"/>
          <w:sz w:val="28"/>
          <w:szCs w:val="28"/>
        </w:rPr>
        <w:t>Прайм</w:t>
      </w:r>
      <w:proofErr w:type="spellEnd"/>
      <w:r>
        <w:rPr>
          <w:rFonts w:ascii="Times New Roman" w:hAnsi="Times New Roman"/>
          <w:color w:val="000000" w:themeColor="text1"/>
          <w:sz w:val="28"/>
          <w:szCs w:val="28"/>
        </w:rPr>
        <w:t xml:space="preserve"> – ЕВРОЗНАК, 2007. – 672 с.</w:t>
      </w:r>
    </w:p>
    <w:p w:rsidR="001A34E6" w:rsidRDefault="001A34E6" w:rsidP="001A34E6">
      <w:pPr>
        <w:numPr>
          <w:ilvl w:val="0"/>
          <w:numId w:val="13"/>
        </w:numPr>
        <w:tabs>
          <w:tab w:val="left" w:pos="426"/>
        </w:tabs>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 Методы эффективного обучения взрослых [Текст]: учебно-методическое пособие. – М. – Берлин, 1999. – ISBN 5-8081-0050-Х. </w:t>
      </w:r>
    </w:p>
    <w:p w:rsidR="001A34E6" w:rsidRDefault="001A34E6" w:rsidP="001A34E6">
      <w:pPr>
        <w:tabs>
          <w:tab w:val="left" w:pos="284"/>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32. Методы обучения</w:t>
      </w:r>
      <w:r>
        <w:rPr>
          <w:rStyle w:val="apple-converted-space"/>
          <w:rFonts w:ascii="Times New Roman" w:hAnsi="Times New Roman"/>
          <w:color w:val="000000" w:themeColor="text1"/>
          <w:sz w:val="28"/>
          <w:szCs w:val="28"/>
        </w:rPr>
        <w:t> </w:t>
      </w:r>
      <w:hyperlink r:id="rId13" w:history="1">
        <w:r>
          <w:rPr>
            <w:rStyle w:val="a3"/>
            <w:rFonts w:ascii="Times New Roman" w:hAnsi="Times New Roman"/>
            <w:color w:val="000000" w:themeColor="text1"/>
            <w:sz w:val="28"/>
            <w:szCs w:val="28"/>
            <w:lang w:val="en-US"/>
          </w:rPr>
          <w:t>http</w:t>
        </w:r>
        <w:r>
          <w:rPr>
            <w:rStyle w:val="a3"/>
            <w:rFonts w:ascii="Times New Roman" w:hAnsi="Times New Roman"/>
            <w:color w:val="000000" w:themeColor="text1"/>
            <w:sz w:val="28"/>
            <w:szCs w:val="28"/>
          </w:rPr>
          <w:t>://</w:t>
        </w:r>
        <w:proofErr w:type="spellStart"/>
        <w:r>
          <w:rPr>
            <w:rStyle w:val="a3"/>
            <w:rFonts w:ascii="Times New Roman" w:hAnsi="Times New Roman"/>
            <w:color w:val="000000" w:themeColor="text1"/>
            <w:sz w:val="28"/>
            <w:szCs w:val="28"/>
            <w:lang w:val="en-US"/>
          </w:rPr>
          <w:t>ru</w:t>
        </w:r>
        <w:proofErr w:type="spellEnd"/>
        <w:r>
          <w:rPr>
            <w:rStyle w:val="a3"/>
            <w:rFonts w:ascii="Times New Roman" w:hAnsi="Times New Roman"/>
            <w:color w:val="000000" w:themeColor="text1"/>
            <w:sz w:val="28"/>
            <w:szCs w:val="28"/>
          </w:rPr>
          <w:t>.</w:t>
        </w:r>
        <w:proofErr w:type="spellStart"/>
        <w:r>
          <w:rPr>
            <w:rStyle w:val="a3"/>
            <w:rFonts w:ascii="Times New Roman" w:hAnsi="Times New Roman"/>
            <w:color w:val="000000" w:themeColor="text1"/>
            <w:sz w:val="28"/>
            <w:szCs w:val="28"/>
            <w:lang w:val="en-US"/>
          </w:rPr>
          <w:t>wikipedia</w:t>
        </w:r>
        <w:proofErr w:type="spellEnd"/>
        <w:r>
          <w:rPr>
            <w:rStyle w:val="a3"/>
            <w:rFonts w:ascii="Times New Roman" w:hAnsi="Times New Roman"/>
            <w:color w:val="000000" w:themeColor="text1"/>
            <w:sz w:val="28"/>
            <w:szCs w:val="28"/>
          </w:rPr>
          <w:t>.</w:t>
        </w:r>
        <w:r>
          <w:rPr>
            <w:rStyle w:val="a3"/>
            <w:rFonts w:ascii="Times New Roman" w:hAnsi="Times New Roman"/>
            <w:color w:val="000000" w:themeColor="text1"/>
            <w:sz w:val="28"/>
            <w:szCs w:val="28"/>
            <w:lang w:val="en-US"/>
          </w:rPr>
          <w:t>org</w:t>
        </w:r>
        <w:r>
          <w:rPr>
            <w:rStyle w:val="a3"/>
            <w:rFonts w:ascii="Times New Roman" w:hAnsi="Times New Roman"/>
            <w:color w:val="000000" w:themeColor="text1"/>
            <w:sz w:val="28"/>
            <w:szCs w:val="28"/>
          </w:rPr>
          <w:t>/</w:t>
        </w:r>
        <w:r>
          <w:rPr>
            <w:rStyle w:val="a3"/>
            <w:rFonts w:ascii="Times New Roman" w:hAnsi="Times New Roman"/>
            <w:color w:val="000000" w:themeColor="text1"/>
            <w:sz w:val="28"/>
            <w:szCs w:val="28"/>
            <w:lang w:val="en-US"/>
          </w:rPr>
          <w:t>wiki</w:t>
        </w:r>
        <w:r>
          <w:rPr>
            <w:rStyle w:val="a3"/>
            <w:rFonts w:ascii="Times New Roman" w:hAnsi="Times New Roman"/>
            <w:color w:val="000000" w:themeColor="text1"/>
            <w:sz w:val="28"/>
            <w:szCs w:val="28"/>
          </w:rPr>
          <w:t>/Методы обучения</w:t>
        </w:r>
      </w:hyperlink>
    </w:p>
    <w:p w:rsidR="001A34E6" w:rsidRDefault="001A34E6" w:rsidP="001A34E6">
      <w:pPr>
        <w:pStyle w:val="a4"/>
        <w:numPr>
          <w:ilvl w:val="0"/>
          <w:numId w:val="14"/>
        </w:numPr>
        <w:spacing w:before="0" w:beforeAutospacing="0" w:after="0" w:afterAutospacing="0"/>
        <w:ind w:left="0" w:firstLine="0"/>
        <w:jc w:val="both"/>
        <w:rPr>
          <w:color w:val="000000" w:themeColor="text1"/>
          <w:sz w:val="28"/>
          <w:szCs w:val="28"/>
        </w:rPr>
      </w:pPr>
      <w:r>
        <w:rPr>
          <w:color w:val="000000" w:themeColor="text1"/>
          <w:sz w:val="28"/>
          <w:szCs w:val="28"/>
        </w:rPr>
        <w:t xml:space="preserve">Николаева Н. В. Образовательные </w:t>
      </w:r>
      <w:proofErr w:type="spellStart"/>
      <w:r>
        <w:rPr>
          <w:color w:val="000000" w:themeColor="text1"/>
          <w:sz w:val="28"/>
          <w:szCs w:val="28"/>
        </w:rPr>
        <w:t>квест</w:t>
      </w:r>
      <w:proofErr w:type="spellEnd"/>
      <w:r>
        <w:rPr>
          <w:color w:val="000000" w:themeColor="text1"/>
          <w:sz w:val="28"/>
          <w:szCs w:val="28"/>
        </w:rPr>
        <w:t xml:space="preserve">-проекты как метод и средство развития навыков информационной деятельности учащихся //Вопросы </w:t>
      </w:r>
      <w:proofErr w:type="gramStart"/>
      <w:r>
        <w:rPr>
          <w:color w:val="000000" w:themeColor="text1"/>
          <w:sz w:val="28"/>
          <w:szCs w:val="28"/>
        </w:rPr>
        <w:t>Интернет-образования</w:t>
      </w:r>
      <w:proofErr w:type="gramEnd"/>
      <w:r>
        <w:rPr>
          <w:color w:val="000000" w:themeColor="text1"/>
          <w:sz w:val="28"/>
          <w:szCs w:val="28"/>
        </w:rPr>
        <w:t xml:space="preserve">. 2002, № 7. - </w:t>
      </w:r>
      <w:hyperlink r:id="rId14" w:tgtFrame="_blank" w:history="1">
        <w:r>
          <w:rPr>
            <w:rStyle w:val="a3"/>
            <w:color w:val="000000" w:themeColor="text1"/>
            <w:sz w:val="28"/>
            <w:szCs w:val="28"/>
            <w:lang w:val="en-US"/>
          </w:rPr>
          <w:t>http</w:t>
        </w:r>
        <w:r>
          <w:rPr>
            <w:rStyle w:val="a3"/>
            <w:color w:val="000000" w:themeColor="text1"/>
            <w:sz w:val="28"/>
            <w:szCs w:val="28"/>
          </w:rPr>
          <w:t>://</w:t>
        </w:r>
        <w:proofErr w:type="spellStart"/>
        <w:r>
          <w:rPr>
            <w:rStyle w:val="a3"/>
            <w:color w:val="000000" w:themeColor="text1"/>
            <w:sz w:val="28"/>
            <w:szCs w:val="28"/>
            <w:lang w:val="en-US"/>
          </w:rPr>
          <w:t>vio</w:t>
        </w:r>
        <w:proofErr w:type="spellEnd"/>
        <w:r>
          <w:rPr>
            <w:rStyle w:val="a3"/>
            <w:color w:val="000000" w:themeColor="text1"/>
            <w:sz w:val="28"/>
            <w:szCs w:val="28"/>
          </w:rPr>
          <w:t>.</w:t>
        </w:r>
        <w:proofErr w:type="spellStart"/>
        <w:r>
          <w:rPr>
            <w:rStyle w:val="a3"/>
            <w:color w:val="000000" w:themeColor="text1"/>
            <w:sz w:val="28"/>
            <w:szCs w:val="28"/>
            <w:lang w:val="en-US"/>
          </w:rPr>
          <w:t>fio</w:t>
        </w:r>
        <w:proofErr w:type="spellEnd"/>
        <w:r>
          <w:rPr>
            <w:rStyle w:val="a3"/>
            <w:color w:val="000000" w:themeColor="text1"/>
            <w:sz w:val="28"/>
            <w:szCs w:val="28"/>
          </w:rPr>
          <w:t>.</w:t>
        </w:r>
        <w:proofErr w:type="spellStart"/>
        <w:r>
          <w:rPr>
            <w:rStyle w:val="a3"/>
            <w:color w:val="000000" w:themeColor="text1"/>
            <w:sz w:val="28"/>
            <w:szCs w:val="28"/>
            <w:lang w:val="en-US"/>
          </w:rPr>
          <w:t>ru</w:t>
        </w:r>
        <w:proofErr w:type="spellEnd"/>
        <w:r>
          <w:rPr>
            <w:rStyle w:val="a3"/>
            <w:color w:val="000000" w:themeColor="text1"/>
            <w:sz w:val="28"/>
            <w:szCs w:val="28"/>
          </w:rPr>
          <w:t>/</w:t>
        </w:r>
        <w:proofErr w:type="spellStart"/>
        <w:r>
          <w:rPr>
            <w:rStyle w:val="a3"/>
            <w:color w:val="000000" w:themeColor="text1"/>
            <w:sz w:val="28"/>
            <w:szCs w:val="28"/>
            <w:lang w:val="en-US"/>
          </w:rPr>
          <w:t>vio</w:t>
        </w:r>
        <w:proofErr w:type="spellEnd"/>
        <w:r>
          <w:rPr>
            <w:rStyle w:val="a3"/>
            <w:color w:val="000000" w:themeColor="text1"/>
            <w:sz w:val="28"/>
            <w:szCs w:val="28"/>
          </w:rPr>
          <w:t>_07</w:t>
        </w:r>
      </w:hyperlink>
    </w:p>
    <w:p w:rsidR="001A34E6" w:rsidRDefault="001A34E6" w:rsidP="001A34E6">
      <w:pPr>
        <w:numPr>
          <w:ilvl w:val="0"/>
          <w:numId w:val="14"/>
        </w:numPr>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Носаченко</w:t>
      </w:r>
      <w:proofErr w:type="spellEnd"/>
      <w:r>
        <w:rPr>
          <w:rFonts w:ascii="Times New Roman" w:hAnsi="Times New Roman"/>
          <w:color w:val="000000" w:themeColor="text1"/>
          <w:sz w:val="28"/>
          <w:szCs w:val="28"/>
        </w:rPr>
        <w:t xml:space="preserve"> И.М. Игровые методы обучения в экономике.- К.,1995.- 80 с. </w:t>
      </w:r>
    </w:p>
    <w:p w:rsidR="001A34E6" w:rsidRDefault="001A34E6" w:rsidP="001A34E6">
      <w:pPr>
        <w:numPr>
          <w:ilvl w:val="0"/>
          <w:numId w:val="14"/>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Практика обучения действием [Текст] / под ред. </w:t>
      </w:r>
      <w:proofErr w:type="spellStart"/>
      <w:r>
        <w:rPr>
          <w:rFonts w:ascii="Times New Roman" w:hAnsi="Times New Roman"/>
          <w:color w:val="000000" w:themeColor="text1"/>
          <w:sz w:val="28"/>
          <w:szCs w:val="28"/>
        </w:rPr>
        <w:t>М.Педлера</w:t>
      </w:r>
      <w:proofErr w:type="spellEnd"/>
      <w:r>
        <w:rPr>
          <w:rFonts w:ascii="Times New Roman" w:hAnsi="Times New Roman"/>
          <w:color w:val="000000" w:themeColor="text1"/>
          <w:sz w:val="28"/>
          <w:szCs w:val="28"/>
        </w:rPr>
        <w:t xml:space="preserve">; пер. с англ. под ред. </w:t>
      </w:r>
      <w:proofErr w:type="spellStart"/>
      <w:r>
        <w:rPr>
          <w:rFonts w:ascii="Times New Roman" w:hAnsi="Times New Roman"/>
          <w:color w:val="000000" w:themeColor="text1"/>
          <w:sz w:val="28"/>
          <w:szCs w:val="28"/>
        </w:rPr>
        <w:t>О.С.Виханского</w:t>
      </w:r>
      <w:proofErr w:type="spellEnd"/>
      <w:r>
        <w:rPr>
          <w:rFonts w:ascii="Times New Roman" w:hAnsi="Times New Roman"/>
          <w:color w:val="000000" w:themeColor="text1"/>
          <w:sz w:val="28"/>
          <w:szCs w:val="28"/>
        </w:rPr>
        <w:t xml:space="preserve">. – М.: </w:t>
      </w:r>
      <w:proofErr w:type="spellStart"/>
      <w:r>
        <w:rPr>
          <w:rFonts w:ascii="Times New Roman" w:hAnsi="Times New Roman"/>
          <w:color w:val="000000" w:themeColor="text1"/>
          <w:sz w:val="28"/>
          <w:szCs w:val="28"/>
        </w:rPr>
        <w:t>Гардарики</w:t>
      </w:r>
      <w:proofErr w:type="spellEnd"/>
      <w:r>
        <w:rPr>
          <w:rFonts w:ascii="Times New Roman" w:hAnsi="Times New Roman"/>
          <w:color w:val="000000" w:themeColor="text1"/>
          <w:sz w:val="28"/>
          <w:szCs w:val="28"/>
        </w:rPr>
        <w:t xml:space="preserve">, 2000. – 336 с. – ISBN 5-215-00806-Х (в пер.). </w:t>
      </w:r>
    </w:p>
    <w:p w:rsidR="001A34E6" w:rsidRDefault="001A34E6" w:rsidP="001A34E6">
      <w:pPr>
        <w:numPr>
          <w:ilvl w:val="0"/>
          <w:numId w:val="14"/>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Педагогика и психология высшей школы</w:t>
      </w:r>
      <w:proofErr w:type="gramStart"/>
      <w:r>
        <w:rPr>
          <w:rFonts w:ascii="Times New Roman" w:hAnsi="Times New Roman"/>
          <w:color w:val="000000" w:themeColor="text1"/>
          <w:sz w:val="28"/>
          <w:szCs w:val="28"/>
        </w:rPr>
        <w:t xml:space="preserve"> /П</w:t>
      </w:r>
      <w:proofErr w:type="gramEnd"/>
      <w:r>
        <w:rPr>
          <w:rFonts w:ascii="Times New Roman" w:hAnsi="Times New Roman"/>
          <w:color w:val="000000" w:themeColor="text1"/>
          <w:sz w:val="28"/>
          <w:szCs w:val="28"/>
        </w:rPr>
        <w:t>од ред. М.В. Буланова-Топоркова, Л.Д. Столяренко. -  Ростов-на-Дону, 1998. – 519 с.</w:t>
      </w:r>
    </w:p>
    <w:p w:rsidR="001A34E6" w:rsidRDefault="001A34E6" w:rsidP="001A34E6">
      <w:pPr>
        <w:pStyle w:val="a9"/>
        <w:spacing w:after="0"/>
        <w:ind w:left="0"/>
        <w:rPr>
          <w:color w:val="000000" w:themeColor="text1"/>
          <w:sz w:val="28"/>
          <w:szCs w:val="28"/>
        </w:rPr>
      </w:pPr>
      <w:r>
        <w:rPr>
          <w:color w:val="000000" w:themeColor="text1"/>
          <w:sz w:val="28"/>
          <w:szCs w:val="28"/>
        </w:rPr>
        <w:t xml:space="preserve">пособие. – 2-е изд., переработанное и дополненное. - М., 2000. -244 </w:t>
      </w:r>
      <w:r>
        <w:rPr>
          <w:color w:val="000000" w:themeColor="text1"/>
          <w:sz w:val="28"/>
          <w:szCs w:val="28"/>
          <w:lang w:val="en-US"/>
        </w:rPr>
        <w:t>c</w:t>
      </w:r>
      <w:r>
        <w:rPr>
          <w:color w:val="000000" w:themeColor="text1"/>
          <w:sz w:val="28"/>
          <w:szCs w:val="28"/>
        </w:rPr>
        <w:t>.</w:t>
      </w:r>
    </w:p>
    <w:p w:rsidR="001A34E6" w:rsidRDefault="001A34E6" w:rsidP="001A34E6">
      <w:pPr>
        <w:pStyle w:val="a9"/>
        <w:numPr>
          <w:ilvl w:val="0"/>
          <w:numId w:val="14"/>
        </w:numPr>
        <w:spacing w:after="0"/>
        <w:ind w:left="0" w:firstLine="0"/>
        <w:rPr>
          <w:color w:val="000000" w:themeColor="text1"/>
          <w:sz w:val="28"/>
          <w:szCs w:val="28"/>
        </w:rPr>
      </w:pPr>
      <w:r>
        <w:rPr>
          <w:color w:val="000000" w:themeColor="text1"/>
          <w:sz w:val="28"/>
          <w:szCs w:val="28"/>
        </w:rPr>
        <w:t xml:space="preserve">Пугачев В.П. Тесты, деловые игры, тренинги в управлении персоналом: Учебник </w:t>
      </w:r>
    </w:p>
    <w:p w:rsidR="001A34E6" w:rsidRDefault="001A34E6" w:rsidP="001A34E6">
      <w:pPr>
        <w:numPr>
          <w:ilvl w:val="0"/>
          <w:numId w:val="14"/>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Савченко В.В. Основы </w:t>
      </w:r>
      <w:proofErr w:type="spellStart"/>
      <w:r>
        <w:rPr>
          <w:rFonts w:ascii="Times New Roman" w:hAnsi="Times New Roman"/>
          <w:color w:val="000000" w:themeColor="text1"/>
          <w:sz w:val="28"/>
          <w:szCs w:val="28"/>
        </w:rPr>
        <w:t>андрагогики</w:t>
      </w:r>
      <w:proofErr w:type="spellEnd"/>
      <w:r>
        <w:rPr>
          <w:rFonts w:ascii="Times New Roman" w:hAnsi="Times New Roman"/>
          <w:color w:val="000000" w:themeColor="text1"/>
          <w:sz w:val="28"/>
          <w:szCs w:val="28"/>
        </w:rPr>
        <w:t>. – Севастополь, 2004. – 169с.</w:t>
      </w:r>
    </w:p>
    <w:p w:rsidR="001A34E6" w:rsidRDefault="001A34E6" w:rsidP="001A34E6">
      <w:pPr>
        <w:numPr>
          <w:ilvl w:val="0"/>
          <w:numId w:val="14"/>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Римская, Р. Практическая психология в тестах, или как научиться понимать себя и других / Р. Римская, С. Римский. – М.</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 АСТ-ПРЕСС, 1999.–376 с.</w:t>
      </w:r>
    </w:p>
    <w:p w:rsidR="001A34E6" w:rsidRDefault="001A34E6" w:rsidP="001A34E6">
      <w:pPr>
        <w:numPr>
          <w:ilvl w:val="0"/>
          <w:numId w:val="14"/>
        </w:numPr>
        <w:tabs>
          <w:tab w:val="left" w:pos="900"/>
        </w:tabs>
        <w:spacing w:after="0" w:line="240" w:lineRule="auto"/>
        <w:ind w:left="0" w:firstLine="0"/>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Скаткин</w:t>
      </w:r>
      <w:proofErr w:type="spellEnd"/>
      <w:r>
        <w:rPr>
          <w:rFonts w:ascii="Times New Roman" w:hAnsi="Times New Roman"/>
          <w:color w:val="000000" w:themeColor="text1"/>
          <w:sz w:val="28"/>
          <w:szCs w:val="28"/>
        </w:rPr>
        <w:t xml:space="preserve"> М.Н. Проблемы современной дидактики. – М., 1996. – 102с.</w:t>
      </w:r>
    </w:p>
    <w:p w:rsidR="001A34E6" w:rsidRDefault="001A34E6" w:rsidP="001A34E6">
      <w:pPr>
        <w:numPr>
          <w:ilvl w:val="0"/>
          <w:numId w:val="14"/>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Смирнова И. Отбираем кандидатов с помощью проективных вопросов // Кадровое дело. 2004. № 9.</w:t>
      </w:r>
    </w:p>
    <w:p w:rsidR="001A34E6" w:rsidRDefault="001A34E6" w:rsidP="001A34E6">
      <w:pPr>
        <w:pStyle w:val="articlecolumn"/>
        <w:spacing w:before="0" w:beforeAutospacing="0" w:after="0" w:afterAutospacing="0"/>
        <w:jc w:val="both"/>
        <w:rPr>
          <w:color w:val="000000" w:themeColor="text1"/>
          <w:sz w:val="28"/>
          <w:szCs w:val="28"/>
        </w:rPr>
      </w:pPr>
      <w:r>
        <w:rPr>
          <w:color w:val="000000" w:themeColor="text1"/>
          <w:sz w:val="28"/>
          <w:szCs w:val="28"/>
        </w:rPr>
        <w:t>46. Суворова Н. "Интерактивное обучение: Новые подходы" М., 2005.</w:t>
      </w:r>
    </w:p>
    <w:p w:rsidR="001A34E6" w:rsidRDefault="001A34E6" w:rsidP="001A34E6">
      <w:pPr>
        <w:pStyle w:val="articlecolumn"/>
        <w:spacing w:before="0" w:beforeAutospacing="0" w:after="0" w:afterAutospacing="0"/>
        <w:jc w:val="both"/>
        <w:rPr>
          <w:color w:val="000000" w:themeColor="text1"/>
          <w:sz w:val="28"/>
          <w:szCs w:val="28"/>
        </w:rPr>
      </w:pPr>
      <w:r>
        <w:rPr>
          <w:color w:val="000000" w:themeColor="text1"/>
          <w:sz w:val="28"/>
          <w:szCs w:val="28"/>
        </w:rPr>
        <w:t>47. Навигатор в мире технологий (методические рекомендации в формате таблиц). Тюмень 2013 г.-24 с.</w:t>
      </w:r>
    </w:p>
    <w:p w:rsidR="001A34E6" w:rsidRDefault="001A34E6" w:rsidP="001A34E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48. </w:t>
      </w:r>
      <w:proofErr w:type="spellStart"/>
      <w:r>
        <w:rPr>
          <w:rFonts w:ascii="Times New Roman" w:hAnsi="Times New Roman"/>
          <w:color w:val="000000" w:themeColor="text1"/>
          <w:sz w:val="28"/>
          <w:szCs w:val="28"/>
        </w:rPr>
        <w:t>Реан</w:t>
      </w:r>
      <w:proofErr w:type="spellEnd"/>
      <w:r>
        <w:rPr>
          <w:rFonts w:ascii="Times New Roman" w:hAnsi="Times New Roman"/>
          <w:color w:val="000000" w:themeColor="text1"/>
          <w:sz w:val="28"/>
          <w:szCs w:val="28"/>
        </w:rPr>
        <w:t xml:space="preserve">, А. А. Психология человека от рождения до смерти / А. А. </w:t>
      </w:r>
      <w:proofErr w:type="spellStart"/>
      <w:r>
        <w:rPr>
          <w:rFonts w:ascii="Times New Roman" w:hAnsi="Times New Roman"/>
          <w:color w:val="000000" w:themeColor="text1"/>
          <w:sz w:val="28"/>
          <w:szCs w:val="28"/>
        </w:rPr>
        <w:t>Реан</w:t>
      </w:r>
      <w:proofErr w:type="spellEnd"/>
      <w:r>
        <w:rPr>
          <w:rFonts w:ascii="Times New Roman" w:hAnsi="Times New Roman"/>
          <w:color w:val="000000" w:themeColor="text1"/>
          <w:sz w:val="28"/>
          <w:szCs w:val="28"/>
        </w:rPr>
        <w:t>. – СПб</w:t>
      </w:r>
      <w:proofErr w:type="gramStart"/>
      <w:r>
        <w:rPr>
          <w:rFonts w:ascii="Times New Roman" w:hAnsi="Times New Roman"/>
          <w:color w:val="000000" w:themeColor="text1"/>
          <w:sz w:val="28"/>
          <w:szCs w:val="28"/>
        </w:rPr>
        <w:t xml:space="preserve">. : </w:t>
      </w:r>
      <w:proofErr w:type="spellStart"/>
      <w:proofErr w:type="gramEnd"/>
      <w:r>
        <w:rPr>
          <w:rFonts w:ascii="Times New Roman" w:hAnsi="Times New Roman"/>
          <w:color w:val="000000" w:themeColor="text1"/>
          <w:sz w:val="28"/>
          <w:szCs w:val="28"/>
        </w:rPr>
        <w:t>Прайм</w:t>
      </w:r>
      <w:proofErr w:type="spellEnd"/>
      <w:r>
        <w:rPr>
          <w:rFonts w:ascii="Times New Roman" w:hAnsi="Times New Roman"/>
          <w:color w:val="000000" w:themeColor="text1"/>
          <w:sz w:val="28"/>
          <w:szCs w:val="28"/>
        </w:rPr>
        <w:t xml:space="preserve"> – ЕВРОЗНАК, 2002. – 656 с.</w:t>
      </w:r>
    </w:p>
    <w:p w:rsidR="001A34E6" w:rsidRDefault="001A34E6" w:rsidP="001A34E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49. </w:t>
      </w:r>
      <w:proofErr w:type="spellStart"/>
      <w:r>
        <w:rPr>
          <w:rFonts w:ascii="Times New Roman" w:hAnsi="Times New Roman"/>
          <w:color w:val="000000" w:themeColor="text1"/>
          <w:sz w:val="28"/>
          <w:szCs w:val="28"/>
        </w:rPr>
        <w:t>Ретер</w:t>
      </w:r>
      <w:proofErr w:type="spellEnd"/>
      <w:r>
        <w:rPr>
          <w:rFonts w:ascii="Times New Roman" w:hAnsi="Times New Roman"/>
          <w:color w:val="000000" w:themeColor="text1"/>
          <w:sz w:val="28"/>
          <w:szCs w:val="28"/>
        </w:rPr>
        <w:t xml:space="preserve">, Д. Способность к обучению у взрослых / Д. </w:t>
      </w:r>
      <w:proofErr w:type="spellStart"/>
      <w:r>
        <w:rPr>
          <w:rFonts w:ascii="Times New Roman" w:hAnsi="Times New Roman"/>
          <w:color w:val="000000" w:themeColor="text1"/>
          <w:sz w:val="28"/>
          <w:szCs w:val="28"/>
        </w:rPr>
        <w:t>Ретер</w:t>
      </w:r>
      <w:proofErr w:type="spellEnd"/>
      <w:r>
        <w:rPr>
          <w:rFonts w:ascii="Times New Roman" w:hAnsi="Times New Roman"/>
          <w:color w:val="000000" w:themeColor="text1"/>
          <w:sz w:val="28"/>
          <w:szCs w:val="28"/>
        </w:rPr>
        <w:t xml:space="preserve"> // Вопросы психологии. – 1985. – № 1. – С. 57 – 66.</w:t>
      </w:r>
    </w:p>
    <w:p w:rsidR="001A34E6" w:rsidRDefault="001A34E6" w:rsidP="001A34E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50. Рыбалко, Е. Ф. Возрастная и дифференциальная психология / Е. Ф. Рыбалко.— Л.</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 Издательство Ленинградского ун-та, 1990. — 256 с.</w:t>
      </w:r>
    </w:p>
    <w:p w:rsidR="001A34E6" w:rsidRDefault="001A34E6" w:rsidP="001A34E6">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51. </w:t>
      </w:r>
      <w:proofErr w:type="spellStart"/>
      <w:r>
        <w:rPr>
          <w:rFonts w:ascii="Times New Roman" w:hAnsi="Times New Roman"/>
          <w:color w:val="000000" w:themeColor="text1"/>
          <w:sz w:val="28"/>
          <w:szCs w:val="28"/>
        </w:rPr>
        <w:t>Торндайк</w:t>
      </w:r>
      <w:proofErr w:type="spellEnd"/>
      <w:r>
        <w:rPr>
          <w:rFonts w:ascii="Times New Roman" w:hAnsi="Times New Roman"/>
          <w:color w:val="000000" w:themeColor="text1"/>
          <w:sz w:val="28"/>
          <w:szCs w:val="28"/>
        </w:rPr>
        <w:t xml:space="preserve"> Э. и др. Психология обучения взрослых. - М.-Л., 1931.</w:t>
      </w:r>
    </w:p>
    <w:p w:rsidR="001A34E6" w:rsidRDefault="001A34E6" w:rsidP="001A34E6">
      <w:pPr>
        <w:tabs>
          <w:tab w:val="left" w:pos="426"/>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en-US"/>
        </w:rPr>
        <w:t xml:space="preserve">52. </w:t>
      </w:r>
      <w:proofErr w:type="spellStart"/>
      <w:r>
        <w:rPr>
          <w:rFonts w:ascii="Times New Roman" w:hAnsi="Times New Roman"/>
          <w:color w:val="000000" w:themeColor="text1"/>
          <w:sz w:val="28"/>
          <w:szCs w:val="28"/>
        </w:rPr>
        <w:t>Шаш</w:t>
      </w:r>
      <w:proofErr w:type="spellEnd"/>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Н</w:t>
      </w:r>
      <w:r>
        <w:rPr>
          <w:rFonts w:ascii="Times New Roman" w:hAnsi="Times New Roman"/>
          <w:color w:val="000000" w:themeColor="text1"/>
          <w:sz w:val="28"/>
          <w:szCs w:val="28"/>
          <w:lang w:val="en-US"/>
        </w:rPr>
        <w:t>.</w:t>
      </w:r>
      <w:r>
        <w:rPr>
          <w:rFonts w:ascii="Times New Roman" w:hAnsi="Times New Roman"/>
          <w:color w:val="000000" w:themeColor="text1"/>
          <w:sz w:val="28"/>
          <w:szCs w:val="28"/>
        </w:rPr>
        <w:t>Н</w:t>
      </w:r>
      <w:r>
        <w:rPr>
          <w:rFonts w:ascii="Times New Roman" w:hAnsi="Times New Roman"/>
          <w:color w:val="000000" w:themeColor="text1"/>
          <w:sz w:val="28"/>
          <w:szCs w:val="28"/>
          <w:lang w:val="en-US"/>
        </w:rPr>
        <w:t xml:space="preserve">. Action Learning. </w:t>
      </w:r>
      <w:r>
        <w:rPr>
          <w:rFonts w:ascii="Times New Roman" w:hAnsi="Times New Roman"/>
          <w:color w:val="000000" w:themeColor="text1"/>
          <w:sz w:val="28"/>
          <w:szCs w:val="28"/>
        </w:rPr>
        <w:t xml:space="preserve">Уникальный подход к развитию людей и организаций [Текст] / </w:t>
      </w:r>
      <w:proofErr w:type="spellStart"/>
      <w:r>
        <w:rPr>
          <w:rFonts w:ascii="Times New Roman" w:hAnsi="Times New Roman"/>
          <w:color w:val="000000" w:themeColor="text1"/>
          <w:sz w:val="28"/>
          <w:szCs w:val="28"/>
        </w:rPr>
        <w:t>Н.Н.Шаш</w:t>
      </w:r>
      <w:proofErr w:type="spellEnd"/>
      <w:r>
        <w:rPr>
          <w:rFonts w:ascii="Times New Roman" w:hAnsi="Times New Roman"/>
          <w:color w:val="000000" w:themeColor="text1"/>
          <w:sz w:val="28"/>
          <w:szCs w:val="28"/>
        </w:rPr>
        <w:t xml:space="preserve">. – М.: </w:t>
      </w:r>
      <w:proofErr w:type="spellStart"/>
      <w:r>
        <w:rPr>
          <w:rFonts w:ascii="Times New Roman" w:hAnsi="Times New Roman"/>
          <w:color w:val="000000" w:themeColor="text1"/>
          <w:sz w:val="28"/>
          <w:szCs w:val="28"/>
        </w:rPr>
        <w:t>ГроссМедиа</w:t>
      </w:r>
      <w:proofErr w:type="spellEnd"/>
      <w:r>
        <w:rPr>
          <w:rFonts w:ascii="Times New Roman" w:hAnsi="Times New Roman"/>
          <w:color w:val="000000" w:themeColor="text1"/>
          <w:sz w:val="28"/>
          <w:szCs w:val="28"/>
        </w:rPr>
        <w:t xml:space="preserve">, 2004. – 240 с. – ISBN 5-476-00022-4. </w:t>
      </w:r>
    </w:p>
    <w:p w:rsidR="001E7AF4" w:rsidRPr="00253F26" w:rsidRDefault="001E7AF4" w:rsidP="001E7AF4">
      <w:pPr>
        <w:spacing w:after="0" w:line="240" w:lineRule="auto"/>
        <w:ind w:firstLine="709"/>
        <w:jc w:val="both"/>
        <w:rPr>
          <w:rFonts w:ascii="Times New Roman" w:hAnsi="Times New Roman"/>
          <w:sz w:val="28"/>
          <w:szCs w:val="28"/>
        </w:rPr>
      </w:pPr>
    </w:p>
    <w:p w:rsidR="003F0202" w:rsidRDefault="003F0202"/>
    <w:sectPr w:rsidR="003F0202" w:rsidSect="00492930">
      <w:foot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21" w:rsidRDefault="00016921" w:rsidP="00492930">
      <w:pPr>
        <w:spacing w:after="0" w:line="240" w:lineRule="auto"/>
      </w:pPr>
      <w:r>
        <w:separator/>
      </w:r>
    </w:p>
  </w:endnote>
  <w:endnote w:type="continuationSeparator" w:id="0">
    <w:p w:rsidR="00016921" w:rsidRDefault="00016921" w:rsidP="0049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882972"/>
      <w:docPartObj>
        <w:docPartGallery w:val="Page Numbers (Bottom of Page)"/>
        <w:docPartUnique/>
      </w:docPartObj>
    </w:sdtPr>
    <w:sdtEndPr/>
    <w:sdtContent>
      <w:p w:rsidR="00492930" w:rsidRDefault="00492930">
        <w:pPr>
          <w:pStyle w:val="a7"/>
          <w:jc w:val="right"/>
        </w:pPr>
        <w:r>
          <w:fldChar w:fldCharType="begin"/>
        </w:r>
        <w:r>
          <w:instrText>PAGE   \* MERGEFORMAT</w:instrText>
        </w:r>
        <w:r>
          <w:fldChar w:fldCharType="separate"/>
        </w:r>
        <w:r w:rsidR="008635C5">
          <w:rPr>
            <w:noProof/>
          </w:rPr>
          <w:t>9</w:t>
        </w:r>
        <w:r>
          <w:fldChar w:fldCharType="end"/>
        </w:r>
      </w:p>
    </w:sdtContent>
  </w:sdt>
  <w:p w:rsidR="00492930" w:rsidRDefault="0049293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21" w:rsidRDefault="00016921" w:rsidP="00492930">
      <w:pPr>
        <w:spacing w:after="0" w:line="240" w:lineRule="auto"/>
      </w:pPr>
      <w:r>
        <w:separator/>
      </w:r>
    </w:p>
  </w:footnote>
  <w:footnote w:type="continuationSeparator" w:id="0">
    <w:p w:rsidR="00016921" w:rsidRDefault="00016921" w:rsidP="004929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503"/>
    <w:multiLevelType w:val="hybridMultilevel"/>
    <w:tmpl w:val="D56047B0"/>
    <w:lvl w:ilvl="0" w:tplc="0419000F">
      <w:start w:val="3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B044FE"/>
    <w:multiLevelType w:val="hybridMultilevel"/>
    <w:tmpl w:val="0A44325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2B005DDD"/>
    <w:multiLevelType w:val="hybridMultilevel"/>
    <w:tmpl w:val="490A7F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308A4C85"/>
    <w:multiLevelType w:val="hybridMultilevel"/>
    <w:tmpl w:val="CE3C72F4"/>
    <w:lvl w:ilvl="0" w:tplc="5F26B674">
      <w:start w:val="4"/>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44737E4"/>
    <w:multiLevelType w:val="hybridMultilevel"/>
    <w:tmpl w:val="D2D23B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46E57556"/>
    <w:multiLevelType w:val="hybridMultilevel"/>
    <w:tmpl w:val="60B0A816"/>
    <w:lvl w:ilvl="0" w:tplc="04190001">
      <w:start w:val="1"/>
      <w:numFmt w:val="bullet"/>
      <w:lvlText w:val=""/>
      <w:lvlJc w:val="left"/>
      <w:pPr>
        <w:tabs>
          <w:tab w:val="num" w:pos="1486"/>
        </w:tabs>
        <w:ind w:left="1486" w:hanging="360"/>
      </w:pPr>
      <w:rPr>
        <w:rFonts w:ascii="Symbol" w:hAnsi="Symbol" w:hint="default"/>
      </w:rPr>
    </w:lvl>
    <w:lvl w:ilvl="1" w:tplc="04190003" w:tentative="1">
      <w:start w:val="1"/>
      <w:numFmt w:val="bullet"/>
      <w:lvlText w:val="o"/>
      <w:lvlJc w:val="left"/>
      <w:pPr>
        <w:tabs>
          <w:tab w:val="num" w:pos="2206"/>
        </w:tabs>
        <w:ind w:left="2206" w:hanging="360"/>
      </w:pPr>
      <w:rPr>
        <w:rFonts w:ascii="Courier New" w:hAnsi="Courier New" w:cs="Courier New" w:hint="default"/>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cs="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cs="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6">
    <w:nsid w:val="48407B70"/>
    <w:multiLevelType w:val="hybridMultilevel"/>
    <w:tmpl w:val="B166038A"/>
    <w:lvl w:ilvl="0" w:tplc="04190001">
      <w:start w:val="1"/>
      <w:numFmt w:val="bullet"/>
      <w:lvlText w:val=""/>
      <w:lvlJc w:val="left"/>
      <w:pPr>
        <w:tabs>
          <w:tab w:val="num" w:pos="1486"/>
        </w:tabs>
        <w:ind w:left="1486" w:hanging="360"/>
      </w:pPr>
      <w:rPr>
        <w:rFonts w:ascii="Symbol" w:hAnsi="Symbol" w:hint="default"/>
      </w:rPr>
    </w:lvl>
    <w:lvl w:ilvl="1" w:tplc="04190003" w:tentative="1">
      <w:start w:val="1"/>
      <w:numFmt w:val="bullet"/>
      <w:lvlText w:val="o"/>
      <w:lvlJc w:val="left"/>
      <w:pPr>
        <w:tabs>
          <w:tab w:val="num" w:pos="2206"/>
        </w:tabs>
        <w:ind w:left="2206" w:hanging="360"/>
      </w:pPr>
      <w:rPr>
        <w:rFonts w:ascii="Courier New" w:hAnsi="Courier New" w:cs="Courier New" w:hint="default"/>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cs="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cs="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7">
    <w:nsid w:val="48CD23DA"/>
    <w:multiLevelType w:val="hybridMultilevel"/>
    <w:tmpl w:val="24623C6E"/>
    <w:lvl w:ilvl="0" w:tplc="04190001">
      <w:start w:val="1"/>
      <w:numFmt w:val="bullet"/>
      <w:lvlText w:val=""/>
      <w:lvlJc w:val="left"/>
      <w:pPr>
        <w:tabs>
          <w:tab w:val="num" w:pos="1486"/>
        </w:tabs>
        <w:ind w:left="1486" w:hanging="360"/>
      </w:pPr>
      <w:rPr>
        <w:rFonts w:ascii="Symbol" w:hAnsi="Symbol" w:hint="default"/>
      </w:rPr>
    </w:lvl>
    <w:lvl w:ilvl="1" w:tplc="04190003" w:tentative="1">
      <w:start w:val="1"/>
      <w:numFmt w:val="bullet"/>
      <w:lvlText w:val="o"/>
      <w:lvlJc w:val="left"/>
      <w:pPr>
        <w:tabs>
          <w:tab w:val="num" w:pos="2206"/>
        </w:tabs>
        <w:ind w:left="2206" w:hanging="360"/>
      </w:pPr>
      <w:rPr>
        <w:rFonts w:ascii="Courier New" w:hAnsi="Courier New" w:cs="Courier New" w:hint="default"/>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cs="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cs="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8">
    <w:nsid w:val="5671646B"/>
    <w:multiLevelType w:val="hybridMultilevel"/>
    <w:tmpl w:val="A8EC121A"/>
    <w:lvl w:ilvl="0" w:tplc="04190001">
      <w:start w:val="1"/>
      <w:numFmt w:val="bullet"/>
      <w:lvlText w:val=""/>
      <w:lvlJc w:val="left"/>
      <w:pPr>
        <w:tabs>
          <w:tab w:val="num" w:pos="1486"/>
        </w:tabs>
        <w:ind w:left="1486" w:hanging="360"/>
      </w:pPr>
      <w:rPr>
        <w:rFonts w:ascii="Symbol" w:hAnsi="Symbol" w:hint="default"/>
      </w:rPr>
    </w:lvl>
    <w:lvl w:ilvl="1" w:tplc="04190003" w:tentative="1">
      <w:start w:val="1"/>
      <w:numFmt w:val="bullet"/>
      <w:lvlText w:val="o"/>
      <w:lvlJc w:val="left"/>
      <w:pPr>
        <w:tabs>
          <w:tab w:val="num" w:pos="2206"/>
        </w:tabs>
        <w:ind w:left="2206" w:hanging="360"/>
      </w:pPr>
      <w:rPr>
        <w:rFonts w:ascii="Courier New" w:hAnsi="Courier New" w:cs="Courier New" w:hint="default"/>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cs="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cs="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9">
    <w:nsid w:val="5AC57843"/>
    <w:multiLevelType w:val="hybridMultilevel"/>
    <w:tmpl w:val="CC1250C4"/>
    <w:lvl w:ilvl="0" w:tplc="04190001">
      <w:start w:val="1"/>
      <w:numFmt w:val="bullet"/>
      <w:lvlText w:val=""/>
      <w:lvlJc w:val="left"/>
      <w:pPr>
        <w:tabs>
          <w:tab w:val="num" w:pos="1486"/>
        </w:tabs>
        <w:ind w:left="1486" w:hanging="360"/>
      </w:pPr>
      <w:rPr>
        <w:rFonts w:ascii="Symbol" w:hAnsi="Symbol" w:hint="default"/>
      </w:rPr>
    </w:lvl>
    <w:lvl w:ilvl="1" w:tplc="04190003" w:tentative="1">
      <w:start w:val="1"/>
      <w:numFmt w:val="bullet"/>
      <w:lvlText w:val="o"/>
      <w:lvlJc w:val="left"/>
      <w:pPr>
        <w:tabs>
          <w:tab w:val="num" w:pos="2206"/>
        </w:tabs>
        <w:ind w:left="2206" w:hanging="360"/>
      </w:pPr>
      <w:rPr>
        <w:rFonts w:ascii="Courier New" w:hAnsi="Courier New" w:cs="Courier New" w:hint="default"/>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cs="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cs="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10">
    <w:nsid w:val="5F2F6AF1"/>
    <w:multiLevelType w:val="hybridMultilevel"/>
    <w:tmpl w:val="BD38C5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603C303D"/>
    <w:multiLevelType w:val="hybridMultilevel"/>
    <w:tmpl w:val="F82C53E8"/>
    <w:lvl w:ilvl="0" w:tplc="8AE86B68">
      <w:start w:val="1"/>
      <w:numFmt w:val="decimal"/>
      <w:lvlText w:val="%1."/>
      <w:lvlJc w:val="left"/>
      <w:pPr>
        <w:ind w:left="720"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717260C3"/>
    <w:multiLevelType w:val="hybridMultilevel"/>
    <w:tmpl w:val="B9161C08"/>
    <w:lvl w:ilvl="0" w:tplc="04190001">
      <w:start w:val="1"/>
      <w:numFmt w:val="bullet"/>
      <w:lvlText w:val=""/>
      <w:lvlJc w:val="left"/>
      <w:pPr>
        <w:tabs>
          <w:tab w:val="num" w:pos="1486"/>
        </w:tabs>
        <w:ind w:left="1486" w:hanging="360"/>
      </w:pPr>
      <w:rPr>
        <w:rFonts w:ascii="Symbol" w:hAnsi="Symbol" w:hint="default"/>
      </w:rPr>
    </w:lvl>
    <w:lvl w:ilvl="1" w:tplc="04190003" w:tentative="1">
      <w:start w:val="1"/>
      <w:numFmt w:val="bullet"/>
      <w:lvlText w:val="o"/>
      <w:lvlJc w:val="left"/>
      <w:pPr>
        <w:tabs>
          <w:tab w:val="num" w:pos="2206"/>
        </w:tabs>
        <w:ind w:left="2206" w:hanging="360"/>
      </w:pPr>
      <w:rPr>
        <w:rFonts w:ascii="Courier New" w:hAnsi="Courier New" w:cs="Courier New" w:hint="default"/>
      </w:rPr>
    </w:lvl>
    <w:lvl w:ilvl="2" w:tplc="04190005" w:tentative="1">
      <w:start w:val="1"/>
      <w:numFmt w:val="bullet"/>
      <w:lvlText w:val=""/>
      <w:lvlJc w:val="left"/>
      <w:pPr>
        <w:tabs>
          <w:tab w:val="num" w:pos="2926"/>
        </w:tabs>
        <w:ind w:left="2926" w:hanging="360"/>
      </w:pPr>
      <w:rPr>
        <w:rFonts w:ascii="Wingdings" w:hAnsi="Wingdings" w:hint="default"/>
      </w:rPr>
    </w:lvl>
    <w:lvl w:ilvl="3" w:tplc="04190001" w:tentative="1">
      <w:start w:val="1"/>
      <w:numFmt w:val="bullet"/>
      <w:lvlText w:val=""/>
      <w:lvlJc w:val="left"/>
      <w:pPr>
        <w:tabs>
          <w:tab w:val="num" w:pos="3646"/>
        </w:tabs>
        <w:ind w:left="3646" w:hanging="360"/>
      </w:pPr>
      <w:rPr>
        <w:rFonts w:ascii="Symbol" w:hAnsi="Symbol" w:hint="default"/>
      </w:rPr>
    </w:lvl>
    <w:lvl w:ilvl="4" w:tplc="04190003" w:tentative="1">
      <w:start w:val="1"/>
      <w:numFmt w:val="bullet"/>
      <w:lvlText w:val="o"/>
      <w:lvlJc w:val="left"/>
      <w:pPr>
        <w:tabs>
          <w:tab w:val="num" w:pos="4366"/>
        </w:tabs>
        <w:ind w:left="4366" w:hanging="360"/>
      </w:pPr>
      <w:rPr>
        <w:rFonts w:ascii="Courier New" w:hAnsi="Courier New" w:cs="Courier New" w:hint="default"/>
      </w:rPr>
    </w:lvl>
    <w:lvl w:ilvl="5" w:tplc="04190005" w:tentative="1">
      <w:start w:val="1"/>
      <w:numFmt w:val="bullet"/>
      <w:lvlText w:val=""/>
      <w:lvlJc w:val="left"/>
      <w:pPr>
        <w:tabs>
          <w:tab w:val="num" w:pos="5086"/>
        </w:tabs>
        <w:ind w:left="5086" w:hanging="360"/>
      </w:pPr>
      <w:rPr>
        <w:rFonts w:ascii="Wingdings" w:hAnsi="Wingdings" w:hint="default"/>
      </w:rPr>
    </w:lvl>
    <w:lvl w:ilvl="6" w:tplc="04190001" w:tentative="1">
      <w:start w:val="1"/>
      <w:numFmt w:val="bullet"/>
      <w:lvlText w:val=""/>
      <w:lvlJc w:val="left"/>
      <w:pPr>
        <w:tabs>
          <w:tab w:val="num" w:pos="5806"/>
        </w:tabs>
        <w:ind w:left="5806" w:hanging="360"/>
      </w:pPr>
      <w:rPr>
        <w:rFonts w:ascii="Symbol" w:hAnsi="Symbol" w:hint="default"/>
      </w:rPr>
    </w:lvl>
    <w:lvl w:ilvl="7" w:tplc="04190003" w:tentative="1">
      <w:start w:val="1"/>
      <w:numFmt w:val="bullet"/>
      <w:lvlText w:val="o"/>
      <w:lvlJc w:val="left"/>
      <w:pPr>
        <w:tabs>
          <w:tab w:val="num" w:pos="6526"/>
        </w:tabs>
        <w:ind w:left="6526" w:hanging="360"/>
      </w:pPr>
      <w:rPr>
        <w:rFonts w:ascii="Courier New" w:hAnsi="Courier New" w:cs="Courier New" w:hint="default"/>
      </w:rPr>
    </w:lvl>
    <w:lvl w:ilvl="8" w:tplc="04190005" w:tentative="1">
      <w:start w:val="1"/>
      <w:numFmt w:val="bullet"/>
      <w:lvlText w:val=""/>
      <w:lvlJc w:val="left"/>
      <w:pPr>
        <w:tabs>
          <w:tab w:val="num" w:pos="7246"/>
        </w:tabs>
        <w:ind w:left="7246" w:hanging="360"/>
      </w:pPr>
      <w:rPr>
        <w:rFonts w:ascii="Wingdings" w:hAnsi="Wingdings" w:hint="default"/>
      </w:rPr>
    </w:lvl>
  </w:abstractNum>
  <w:abstractNum w:abstractNumId="13">
    <w:nsid w:val="72B85273"/>
    <w:multiLevelType w:val="hybridMultilevel"/>
    <w:tmpl w:val="AE8233A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3"/>
  </w:num>
  <w:num w:numId="2">
    <w:abstractNumId w:val="1"/>
  </w:num>
  <w:num w:numId="3">
    <w:abstractNumId w:val="10"/>
  </w:num>
  <w:num w:numId="4">
    <w:abstractNumId w:val="4"/>
  </w:num>
  <w:num w:numId="5">
    <w:abstractNumId w:val="2"/>
  </w:num>
  <w:num w:numId="6">
    <w:abstractNumId w:val="8"/>
  </w:num>
  <w:num w:numId="7">
    <w:abstractNumId w:val="7"/>
  </w:num>
  <w:num w:numId="8">
    <w:abstractNumId w:val="12"/>
  </w:num>
  <w:num w:numId="9">
    <w:abstractNumId w:val="9"/>
  </w:num>
  <w:num w:numId="10">
    <w:abstractNumId w:val="6"/>
  </w:num>
  <w:num w:numId="11">
    <w:abstractNumId w:val="5"/>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0E8"/>
    <w:rsid w:val="000140E8"/>
    <w:rsid w:val="00016921"/>
    <w:rsid w:val="000A18AA"/>
    <w:rsid w:val="000E52AB"/>
    <w:rsid w:val="001639E4"/>
    <w:rsid w:val="001A34E6"/>
    <w:rsid w:val="001E7AF4"/>
    <w:rsid w:val="003F0202"/>
    <w:rsid w:val="00492930"/>
    <w:rsid w:val="004A77CB"/>
    <w:rsid w:val="00575E75"/>
    <w:rsid w:val="00593C99"/>
    <w:rsid w:val="0064015E"/>
    <w:rsid w:val="008635C5"/>
    <w:rsid w:val="008D274D"/>
    <w:rsid w:val="00961827"/>
    <w:rsid w:val="00D75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AF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E7AF4"/>
    <w:rPr>
      <w:strike w:val="0"/>
      <w:dstrike w:val="0"/>
      <w:color w:val="333333"/>
      <w:u w:val="none"/>
      <w:effect w:val="none"/>
    </w:rPr>
  </w:style>
  <w:style w:type="paragraph" w:styleId="a4">
    <w:name w:val="Normal (Web)"/>
    <w:basedOn w:val="a"/>
    <w:unhideWhenUsed/>
    <w:rsid w:val="001E7AF4"/>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unhideWhenUsed/>
    <w:rsid w:val="004929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2930"/>
    <w:rPr>
      <w:rFonts w:ascii="Calibri" w:eastAsia="Times New Roman" w:hAnsi="Calibri" w:cs="Times New Roman"/>
      <w:lang w:eastAsia="ru-RU"/>
    </w:rPr>
  </w:style>
  <w:style w:type="paragraph" w:styleId="a7">
    <w:name w:val="footer"/>
    <w:basedOn w:val="a"/>
    <w:link w:val="a8"/>
    <w:uiPriority w:val="99"/>
    <w:unhideWhenUsed/>
    <w:rsid w:val="004929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2930"/>
    <w:rPr>
      <w:rFonts w:ascii="Calibri" w:eastAsia="Times New Roman" w:hAnsi="Calibri" w:cs="Times New Roman"/>
      <w:lang w:eastAsia="ru-RU"/>
    </w:rPr>
  </w:style>
  <w:style w:type="paragraph" w:styleId="a9">
    <w:name w:val="Body Text Indent"/>
    <w:basedOn w:val="a"/>
    <w:link w:val="aa"/>
    <w:semiHidden/>
    <w:unhideWhenUsed/>
    <w:rsid w:val="001A34E6"/>
    <w:pPr>
      <w:spacing w:after="120" w:line="240" w:lineRule="auto"/>
      <w:ind w:left="283"/>
    </w:pPr>
    <w:rPr>
      <w:rFonts w:ascii="Times New Roman" w:hAnsi="Times New Roman"/>
      <w:sz w:val="24"/>
      <w:szCs w:val="24"/>
    </w:rPr>
  </w:style>
  <w:style w:type="character" w:customStyle="1" w:styleId="aa">
    <w:name w:val="Основной текст с отступом Знак"/>
    <w:basedOn w:val="a0"/>
    <w:link w:val="a9"/>
    <w:semiHidden/>
    <w:rsid w:val="001A34E6"/>
    <w:rPr>
      <w:rFonts w:ascii="Times New Roman" w:eastAsia="Times New Roman" w:hAnsi="Times New Roman" w:cs="Times New Roman"/>
      <w:sz w:val="24"/>
      <w:szCs w:val="24"/>
      <w:lang w:eastAsia="ru-RU"/>
    </w:rPr>
  </w:style>
  <w:style w:type="paragraph" w:customStyle="1" w:styleId="articlecolumn">
    <w:name w:val="article_column"/>
    <w:basedOn w:val="a"/>
    <w:semiHidden/>
    <w:rsid w:val="001A34E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A34E6"/>
  </w:style>
  <w:style w:type="table" w:styleId="ab">
    <w:name w:val="Table Grid"/>
    <w:basedOn w:val="a1"/>
    <w:uiPriority w:val="59"/>
    <w:rsid w:val="008D2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D27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D274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AF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E7AF4"/>
    <w:rPr>
      <w:strike w:val="0"/>
      <w:dstrike w:val="0"/>
      <w:color w:val="333333"/>
      <w:u w:val="none"/>
      <w:effect w:val="none"/>
    </w:rPr>
  </w:style>
  <w:style w:type="paragraph" w:styleId="a4">
    <w:name w:val="Normal (Web)"/>
    <w:basedOn w:val="a"/>
    <w:unhideWhenUsed/>
    <w:rsid w:val="001E7AF4"/>
    <w:pPr>
      <w:spacing w:before="100" w:beforeAutospacing="1" w:after="100" w:afterAutospacing="1" w:line="240" w:lineRule="auto"/>
    </w:pPr>
    <w:rPr>
      <w:rFonts w:ascii="Times New Roman" w:hAnsi="Times New Roman"/>
      <w:sz w:val="24"/>
      <w:szCs w:val="24"/>
    </w:rPr>
  </w:style>
  <w:style w:type="paragraph" w:styleId="a5">
    <w:name w:val="header"/>
    <w:basedOn w:val="a"/>
    <w:link w:val="a6"/>
    <w:uiPriority w:val="99"/>
    <w:unhideWhenUsed/>
    <w:rsid w:val="004929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92930"/>
    <w:rPr>
      <w:rFonts w:ascii="Calibri" w:eastAsia="Times New Roman" w:hAnsi="Calibri" w:cs="Times New Roman"/>
      <w:lang w:eastAsia="ru-RU"/>
    </w:rPr>
  </w:style>
  <w:style w:type="paragraph" w:styleId="a7">
    <w:name w:val="footer"/>
    <w:basedOn w:val="a"/>
    <w:link w:val="a8"/>
    <w:uiPriority w:val="99"/>
    <w:unhideWhenUsed/>
    <w:rsid w:val="004929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92930"/>
    <w:rPr>
      <w:rFonts w:ascii="Calibri" w:eastAsia="Times New Roman" w:hAnsi="Calibri" w:cs="Times New Roman"/>
      <w:lang w:eastAsia="ru-RU"/>
    </w:rPr>
  </w:style>
  <w:style w:type="paragraph" w:styleId="a9">
    <w:name w:val="Body Text Indent"/>
    <w:basedOn w:val="a"/>
    <w:link w:val="aa"/>
    <w:semiHidden/>
    <w:unhideWhenUsed/>
    <w:rsid w:val="001A34E6"/>
    <w:pPr>
      <w:spacing w:after="120" w:line="240" w:lineRule="auto"/>
      <w:ind w:left="283"/>
    </w:pPr>
    <w:rPr>
      <w:rFonts w:ascii="Times New Roman" w:hAnsi="Times New Roman"/>
      <w:sz w:val="24"/>
      <w:szCs w:val="24"/>
    </w:rPr>
  </w:style>
  <w:style w:type="character" w:customStyle="1" w:styleId="aa">
    <w:name w:val="Основной текст с отступом Знак"/>
    <w:basedOn w:val="a0"/>
    <w:link w:val="a9"/>
    <w:semiHidden/>
    <w:rsid w:val="001A34E6"/>
    <w:rPr>
      <w:rFonts w:ascii="Times New Roman" w:eastAsia="Times New Roman" w:hAnsi="Times New Roman" w:cs="Times New Roman"/>
      <w:sz w:val="24"/>
      <w:szCs w:val="24"/>
      <w:lang w:eastAsia="ru-RU"/>
    </w:rPr>
  </w:style>
  <w:style w:type="paragraph" w:customStyle="1" w:styleId="articlecolumn">
    <w:name w:val="article_column"/>
    <w:basedOn w:val="a"/>
    <w:semiHidden/>
    <w:rsid w:val="001A34E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1A34E6"/>
  </w:style>
  <w:style w:type="table" w:styleId="ab">
    <w:name w:val="Table Grid"/>
    <w:basedOn w:val="a1"/>
    <w:uiPriority w:val="59"/>
    <w:rsid w:val="008D2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D274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D274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78740">
      <w:bodyDiv w:val="1"/>
      <w:marLeft w:val="0"/>
      <w:marRight w:val="0"/>
      <w:marTop w:val="0"/>
      <w:marBottom w:val="0"/>
      <w:divBdr>
        <w:top w:val="none" w:sz="0" w:space="0" w:color="auto"/>
        <w:left w:val="none" w:sz="0" w:space="0" w:color="auto"/>
        <w:bottom w:val="none" w:sz="0" w:space="0" w:color="auto"/>
        <w:right w:val="none" w:sz="0" w:space="0" w:color="auto"/>
      </w:divBdr>
    </w:div>
    <w:div w:id="63773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9C%D0%B5%D1%82%D0%BE%D0%B4%D1%8B_%D0%BE%D0%B1%D1%83%D1%87%D0%B5%D0%BD%D0%B8%D1%8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mtueco.ru/en/items/interactive-forms-of-learn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brary.mephi.ru/data/scientific-sessions/2003/6/127.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u.wiktionary.org/wiki/%D0%BC%D0%B0%D1%81%D1%82%D0%B5%D1%80-%D0%BA%D0%BB%D0%B0%D1%81%D1%81"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vio.fio.ru/vio_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F1F39-8D75-4D96-8486-33955EC1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2172</Words>
  <Characters>12385</Characters>
  <Application>Microsoft Office Word</Application>
  <DocSecurity>0</DocSecurity>
  <Lines>103</Lines>
  <Paragraphs>29</Paragraphs>
  <ScaleCrop>false</ScaleCrop>
  <Company/>
  <LinksUpToDate>false</LinksUpToDate>
  <CharactersWithSpaces>14528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Петухова</dc:creator>
  <cp:keywords/>
  <dc:description/>
  <cp:lastModifiedBy>Елена В. Петухова</cp:lastModifiedBy>
  <cp:revision>11</cp:revision>
  <dcterms:created xsi:type="dcterms:W3CDTF">2021-05-06T03:21:00Z</dcterms:created>
  <dcterms:modified xsi:type="dcterms:W3CDTF">2021-06-02T03:51:00Z</dcterms:modified>
</cp:coreProperties>
</file>