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EC" w:rsidRDefault="00206CEC" w:rsidP="00206CEC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Toc399146734"/>
      <w:r>
        <w:rPr>
          <w:noProof/>
          <w:lang w:eastAsia="ru-RU"/>
        </w:rPr>
        <w:drawing>
          <wp:inline distT="0" distB="0" distL="0" distR="0" wp14:anchorId="4361D6E4" wp14:editId="1B7DB183">
            <wp:extent cx="1652270" cy="1423670"/>
            <wp:effectExtent l="0" t="0" r="5080" b="5080"/>
            <wp:docPr id="1" name="Рисунок 1" descr="C:\Users\petuhova\Downloads\20201208_1338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petuhova\Downloads\20201208_1338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CEC" w:rsidRPr="00C22E2B" w:rsidRDefault="00206CEC" w:rsidP="00206C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22E2B">
        <w:rPr>
          <w:rFonts w:ascii="Times New Roman" w:hAnsi="Times New Roman" w:cs="Times New Roman"/>
          <w:sz w:val="26"/>
          <w:szCs w:val="26"/>
        </w:rPr>
        <w:t>ГОСУДАРСТВЕННОЕ АВТОНОМНОЕ УЧРЕЖДЕНИЕ ДОПОЛНИТЕЛЬНОГО ПРОФЕССИОНАЛЬНОГО ОБРАЗОВАНИЯ</w:t>
      </w:r>
    </w:p>
    <w:p w:rsidR="00206CEC" w:rsidRPr="00C22E2B" w:rsidRDefault="00206CEC" w:rsidP="00206C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22E2B">
        <w:rPr>
          <w:rFonts w:ascii="Times New Roman" w:hAnsi="Times New Roman" w:cs="Times New Roman"/>
          <w:sz w:val="26"/>
          <w:szCs w:val="26"/>
        </w:rPr>
        <w:t>«ПРИМОРСКИЙ КРАЕВОЙ ИНСТИТУТ РАЗВИТИЯ ОБРАЗОВАНИЯ»</w:t>
      </w:r>
    </w:p>
    <w:p w:rsidR="00206CEC" w:rsidRDefault="00206CEC" w:rsidP="00206C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</w:t>
      </w:r>
      <w:r w:rsidRPr="00C22E2B">
        <w:rPr>
          <w:rFonts w:ascii="Times New Roman" w:hAnsi="Times New Roman" w:cs="Times New Roman"/>
          <w:sz w:val="26"/>
          <w:szCs w:val="26"/>
        </w:rPr>
        <w:t>АУ ДПО ПК ИРО)</w:t>
      </w:r>
    </w:p>
    <w:p w:rsidR="00206CEC" w:rsidRDefault="00206CEC" w:rsidP="00206C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4218"/>
      </w:tblGrid>
      <w:tr w:rsidR="00206CEC" w:rsidTr="00A463CE">
        <w:tc>
          <w:tcPr>
            <w:tcW w:w="3652" w:type="dxa"/>
          </w:tcPr>
          <w:p w:rsidR="00206CEC" w:rsidRDefault="00206CEC" w:rsidP="00A463C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267BC">
              <w:rPr>
                <w:rFonts w:ascii="Times New Roman" w:hAnsi="Times New Roman" w:cs="Times New Roman"/>
                <w:sz w:val="28"/>
                <w:szCs w:val="26"/>
              </w:rPr>
              <w:t>Согласовано</w:t>
            </w:r>
          </w:p>
          <w:p w:rsidR="00206CEC" w:rsidRPr="009267BC" w:rsidRDefault="00206CEC" w:rsidP="00A463C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06CEC" w:rsidRPr="004511BD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Проректор по развитию общего и дополнительного образования </w:t>
            </w:r>
          </w:p>
          <w:p w:rsidR="00206CEC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 ДПО ПК ИРО</w:t>
            </w:r>
          </w:p>
          <w:p w:rsidR="00206CEC" w:rsidRPr="00754D4A" w:rsidRDefault="00206CEC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754D4A">
              <w:rPr>
                <w:rFonts w:ascii="Times New Roman" w:hAnsi="Times New Roman" w:cs="Times New Roman"/>
                <w:sz w:val="26"/>
                <w:szCs w:val="26"/>
              </w:rPr>
              <w:t>П.П. Хороших</w:t>
            </w:r>
          </w:p>
          <w:p w:rsidR="00206CEC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CEC" w:rsidRDefault="00206CEC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«_______» __________ 2021 г.</w:t>
            </w:r>
          </w:p>
        </w:tc>
        <w:tc>
          <w:tcPr>
            <w:tcW w:w="1701" w:type="dxa"/>
          </w:tcPr>
          <w:p w:rsidR="00206CEC" w:rsidRDefault="00206CEC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206CEC" w:rsidRPr="009267BC" w:rsidRDefault="00206CEC" w:rsidP="00A463C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267BC">
              <w:rPr>
                <w:rFonts w:ascii="Times New Roman" w:hAnsi="Times New Roman" w:cs="Times New Roman"/>
                <w:sz w:val="28"/>
                <w:szCs w:val="26"/>
              </w:rPr>
              <w:t>Утверждаю</w:t>
            </w:r>
          </w:p>
          <w:p w:rsidR="00206CEC" w:rsidRPr="009267BC" w:rsidRDefault="00206CEC" w:rsidP="00A463C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206CEC" w:rsidRDefault="004B3788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рек</w:t>
            </w:r>
            <w:bookmarkStart w:id="1" w:name="_GoBack"/>
            <w:bookmarkEnd w:id="1"/>
            <w:r w:rsidR="00754D4A">
              <w:rPr>
                <w:rFonts w:ascii="Times New Roman" w:hAnsi="Times New Roman" w:cs="Times New Roman"/>
                <w:sz w:val="26"/>
                <w:szCs w:val="26"/>
              </w:rPr>
              <w:t>тора</w:t>
            </w:r>
            <w:r w:rsidR="00206CEC">
              <w:rPr>
                <w:rFonts w:ascii="Times New Roman" w:hAnsi="Times New Roman" w:cs="Times New Roman"/>
                <w:sz w:val="26"/>
                <w:szCs w:val="26"/>
              </w:rPr>
              <w:t xml:space="preserve"> ГАУ ДПО ПК ИРО</w:t>
            </w:r>
          </w:p>
          <w:p w:rsidR="00206CEC" w:rsidRDefault="00206CEC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CEC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 </w:t>
            </w:r>
            <w:r w:rsidR="00754D4A">
              <w:rPr>
                <w:rFonts w:ascii="Times New Roman" w:hAnsi="Times New Roman" w:cs="Times New Roman"/>
                <w:sz w:val="26"/>
                <w:szCs w:val="26"/>
              </w:rPr>
              <w:t>Н.А. Калугина</w:t>
            </w:r>
          </w:p>
          <w:p w:rsidR="00206CEC" w:rsidRDefault="00206CEC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CEC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«_______» ______________ 2021 г.</w:t>
            </w:r>
          </w:p>
          <w:p w:rsidR="00206CEC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CEC" w:rsidRDefault="00206CEC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511BD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Методические рекомендации </w:t>
      </w:r>
    </w:p>
    <w:p w:rsidR="00460D1E" w:rsidRPr="004511BD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организации  и содержанию подготовки педагогических кадров</w:t>
      </w:r>
    </w:p>
    <w:p w:rsidR="00460D1E" w:rsidRPr="004511BD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работы на </w:t>
      </w:r>
      <w:proofErr w:type="spellStart"/>
      <w:r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стажировочных</w:t>
      </w:r>
      <w:proofErr w:type="spellEnd"/>
      <w:r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площадках</w:t>
      </w:r>
      <w:r w:rsidR="00BF582C"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460D1E" w:rsidRPr="004511BD" w:rsidRDefault="00BF582C" w:rsidP="00206CEC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1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Тренинг</w:t>
      </w: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4511BD" w:rsidTr="004511BD">
        <w:tc>
          <w:tcPr>
            <w:tcW w:w="3190" w:type="dxa"/>
          </w:tcPr>
          <w:p w:rsidR="004511BD" w:rsidRDefault="004511B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80" w:type="dxa"/>
          </w:tcPr>
          <w:p w:rsidR="004511BD" w:rsidRDefault="004511B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501" w:type="dxa"/>
            <w:hideMark/>
          </w:tcPr>
          <w:p w:rsidR="004511BD" w:rsidRDefault="004511B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Рекомендации подготовлены: </w:t>
            </w:r>
          </w:p>
          <w:p w:rsidR="004511BD" w:rsidRDefault="004511B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Петухова Елена Владимировна, </w:t>
            </w:r>
          </w:p>
          <w:p w:rsidR="004511BD" w:rsidRDefault="004511B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доцент ПК ИРО</w:t>
            </w:r>
          </w:p>
        </w:tc>
      </w:tr>
    </w:tbl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t>Владивосток</w:t>
      </w:r>
    </w:p>
    <w:p w:rsidR="00460D1E" w:rsidRPr="00460D1E" w:rsidRDefault="00460D1E" w:rsidP="00460D1E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t>2021</w:t>
      </w:r>
    </w:p>
    <w:p w:rsidR="00460D1E" w:rsidRPr="00460D1E" w:rsidRDefault="00460D1E" w:rsidP="00460D1E">
      <w:pPr>
        <w:tabs>
          <w:tab w:val="left" w:pos="900"/>
        </w:tabs>
        <w:spacing w:after="0" w:line="240" w:lineRule="auto"/>
        <w:ind w:firstLine="902"/>
        <w:contextualSpacing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методических рекомендациях рассматриваются вопросы, связанные с организацией деятельности и содержанием подготовки педагогических кадров, которые занимаются обучением взрослых обучающихся в рамках деятельности </w:t>
      </w:r>
      <w:proofErr w:type="spellStart"/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стажировочных</w:t>
      </w:r>
      <w:proofErr w:type="spellEnd"/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площадок ГАУ ДПО ПК ИРО. </w:t>
      </w:r>
    </w:p>
    <w:p w:rsidR="00460D1E" w:rsidRPr="00460D1E" w:rsidRDefault="00460D1E" w:rsidP="00460D1E">
      <w:pPr>
        <w:spacing w:after="0" w:line="240" w:lineRule="auto"/>
        <w:ind w:firstLine="902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рекомендации раскрывают требования, которые предъявляются к организации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проведению тренинга как интерактивного метода</w:t>
      </w:r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60D1E" w:rsidRPr="00460D1E" w:rsidRDefault="00460D1E" w:rsidP="00460D1E">
      <w:pPr>
        <w:spacing w:after="0" w:line="240" w:lineRule="auto"/>
        <w:ind w:firstLine="902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678D" w:rsidRPr="0063678D" w:rsidRDefault="00460D1E" w:rsidP="00460D1E">
      <w:pPr>
        <w:spacing w:after="0" w:line="240" w:lineRule="auto"/>
        <w:ind w:firstLine="902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60D1E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="0063678D" w:rsidRPr="0063678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Тренинг как интерактивный метод обучения</w:t>
      </w:r>
      <w:bookmarkEnd w:id="0"/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- один из интерактивных методов социально-психологического обучения и развития личности. Тренинги состоят из комплекса разнообразных упражнений и игр, объединенных в систему небольшими теоретическими модулями (по 5 – 15 минут). Они достаточно разнообразны по своему целевому назначению (от </w:t>
      </w:r>
      <w:proofErr w:type="gram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развивающих до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психотерапевтических), содержанию, формам (тренинги, семинары-тренинги, тренинги-марафоны и др.) и техникам проведения (игровой, аналитический и т.д.).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 бывают столь не похожи, что порой трудно на первый взгляд выделить общие закономерности. Поэтому непосвященные люди понимают под тренингом совершенно несопоставимые формы занятий – от интерактивной лекции, разукрашенной красивыми плакатами, и обыкновенных просеминаров до психолого-педагогических студий и дидактических игр. 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является многофункциональным методом осуществления преднамеренных изменений психологических феноменов социального субъекта (отдельной личности или группы) с целью его развития и гармонизации. Он представляет собой совокупность определенным образом отобранных и систематизированных  интерактивных методов психолого-педагогического воздействия, которые используются для формирования навыков самопознания, самосовершенствования. Он создает предпосылки для проведения анализа своих собственных возможностей, условий реализации поставленных целей, позволяет наметить пути и определить инструментарий саморазвития, рационально спланировать свои действия в заданном направлении и, главное, апробировать этот инструментарий в контактной социальной группе. Феномен тренинга заключается в том, что непосредственные участники получают такую подготовку, которая отвечает требованиям современной жизни. В нем участники играют свои собственные роли в моделируемых и естественных ситуациях.</w:t>
      </w:r>
    </w:p>
    <w:p w:rsidR="0063678D" w:rsidRPr="0063678D" w:rsidRDefault="0063678D" w:rsidP="00636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36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Специфическими чертами тренинга являются: </w:t>
      </w:r>
    </w:p>
    <w:p w:rsidR="0063678D" w:rsidRPr="0063678D" w:rsidRDefault="0063678D" w:rsidP="006367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постоянной группы и определенная ее пространственная организация; </w:t>
      </w:r>
    </w:p>
    <w:p w:rsidR="0063678D" w:rsidRPr="0063678D" w:rsidRDefault="0063678D" w:rsidP="006367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соблюдение  ряда принципов и правил групповой работы; </w:t>
      </w:r>
    </w:p>
    <w:p w:rsidR="0063678D" w:rsidRPr="0063678D" w:rsidRDefault="0063678D" w:rsidP="006367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психологическую поддержку участников; </w:t>
      </w:r>
    </w:p>
    <w:p w:rsidR="0063678D" w:rsidRPr="0063678D" w:rsidRDefault="0063678D" w:rsidP="006367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объективация субъективных чувств и эмоций членов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тренинговой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 далее </w:t>
      </w:r>
    </w:p>
    <w:p w:rsidR="0063678D" w:rsidRPr="0063678D" w:rsidRDefault="0063678D" w:rsidP="0063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(Т-группа);</w:t>
      </w:r>
    </w:p>
    <w:p w:rsidR="0063678D" w:rsidRPr="0063678D" w:rsidRDefault="0063678D" w:rsidP="006367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атмосфера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раскрепощенности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доброжелательности, свободы общения.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социально-психологического тренинга (по А.С.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Прутченкову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развитие личности. Наряду с этой основной целью выделяется ряд </w:t>
      </w:r>
      <w:proofErr w:type="gram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сопутствующих</w:t>
      </w:r>
      <w:proofErr w:type="gram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678D" w:rsidRPr="0063678D" w:rsidRDefault="0063678D" w:rsidP="0063678D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социально-психологической компетентности участников;</w:t>
      </w:r>
    </w:p>
    <w:p w:rsidR="0063678D" w:rsidRPr="0063678D" w:rsidRDefault="0063678D" w:rsidP="0063678D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них способности эффективно взаимодействовать с окружающими;</w:t>
      </w:r>
    </w:p>
    <w:p w:rsidR="0063678D" w:rsidRPr="0063678D" w:rsidRDefault="0063678D" w:rsidP="0063678D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социальной позиции участников;</w:t>
      </w:r>
    </w:p>
    <w:p w:rsidR="0063678D" w:rsidRPr="0063678D" w:rsidRDefault="0063678D" w:rsidP="0063678D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них способности производить значимые  позитивные изменения в своей жизни и жизни окружающих людей;</w:t>
      </w:r>
    </w:p>
    <w:p w:rsidR="0063678D" w:rsidRPr="0063678D" w:rsidRDefault="0063678D" w:rsidP="0063678D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новых профессиональных знаний, умений и навыков.</w:t>
      </w:r>
    </w:p>
    <w:p w:rsidR="0063678D" w:rsidRPr="0063678D" w:rsidRDefault="0063678D" w:rsidP="0063678D">
      <w:pPr>
        <w:numPr>
          <w:ilvl w:val="1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социально-психологического тренинга (СПТ) конкретизуются в частных задачах: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определенными социально-психологическими и профессиональными знаниями;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адекватного и наиболее полного познания себя и других людей;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и коррекция личностных качеств и умений, снятие барьеров, мешающих реальным и продуктивным действиям;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индивидуализированных приемов межличностного взаимодействия для повышения его эффективности;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коммуникативных умений и навыков;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тактиками и стратегиями конструктивного поведения в конфликтах, проблемных и экстремальных ситуациях;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коррекция, формирование и развитие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просоциальных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необходимых для успешного взаимодействия  с людьми в разных сферах жизнедеятельности;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личностной динамике и вооружение участников инструментарием реализации задач, связанных с личностным и профессиональным ростом;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профессионально значимых качеств и умений;</w:t>
      </w:r>
    </w:p>
    <w:p w:rsidR="0063678D" w:rsidRPr="0063678D" w:rsidRDefault="0063678D" w:rsidP="0063678D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рефлексии, толерантности.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Тренером могут быть поставлены и другие задачи. Они определяются им в зависимости от потребностей.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предполагает не только активную интеллектуальную деятельность его участников, но также работу с эмоциями и чувствами. Он позволяют очень быстро (за считанные дни) сплотить коллектив.  Высока эффективность тренинга в коррекции поведения, в формировании учебных или профессиональных навыков и в решении личностных проблем.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Достоинством СПТ, как формы проведения практических  занятий, является высокая эффективность использования времени для самораскрытия,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самоанализа и саморазвития личности. Разнообразные методические приемы тренинга (упражнения, ролевые игры, дискуссии,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анализ конкретных ситуаций,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брейнсторминг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выступают как современные технологии процесса повышения квалификации кадров. 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привлекает участников своей эффективностью, конфиденциальностью, внутренней открытостью, комфортной психологической атмосферой.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проведения тренинга важно соблюдать определенные принципы. Среди принципов организации социально-психологического тренинга назовем основные.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добровольного участия, как во всем тренинге, так и в его отдельных занятиях и упражнениях. Участник должен иметь естественную внутреннюю заинтересованность в изменениях своей личности в ходе работы группы. Принудительно позитивная личностная динамика, как правило, не происходит, поэтому не следует добиваться этого от участников авторитарными методами.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Принцип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диалогизации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взаимодействия, то есть полноценного межличностного общения на занятиях группы, основанного на взаимном уважении участников, на их полном доверии друг другу.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самодиагностики предполагает рефлексию и самораскрытие участников, осознание и формулирование ими собственных личностно значимых проблем.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Принцип безопасности гарантирует защищенность каждого члена Т-группы, сохранение конфиденциальности их информации. Все, что осуществляется на занятии, не выносится за пределы группы. Он предусматривает ограничение обсуждения событий, проблем, вопросов лишь в рамках  тренинга. Он ориентирует участников тренинга на то, чтобы предметом их анализа постоянно были процессы, которые происходят в группе в конкретный момент.  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Принцип открытости предусматривает, что участники должны быть открытыми, честными. Они не должны кривить душой и лгать. Предполагается, что раскрытие своего «Я» другими является признаком сильной и здоровой личности. Самораскрытие направлено на другого человека, но позволяет стать самим собой и встретиться с собой настоящим. Открытость,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толерантность способствуют обеспечению честной обратной связи с другими членами группы, т.е. передачи той информации, которая является важной для каждого участника и запускает механизм развития самосознания и механизмы взаимодействия в группе. Принцип открытости означает доверительное общение между членами Т-группы, что является одним из фундаментальных элементов тренинга. Он предполагает правила обращения на «Ты», что психологически уравнивает всех участников в правах и вносит в общение некоторый элемент интимности.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Принцип партнерских отношений предусматривает реализацию </w:t>
      </w:r>
      <w:proofErr w:type="gram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субъект-субъектного</w:t>
      </w:r>
      <w:proofErr w:type="gram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между тренером и членами Т-группы.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занятий, тренер должен организовать такое общение участников, при котором учитываются интересы, чувства, эмоции и переживания всех и каждого члена Т-группы. Данный принцип гарантирует равные права каждого участника на высказывание собственной точки зрения, проявлять свои чувства, выражать протест, вносить предложения. 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Принцип активности предполагает обязательную активность всех участников и принятие каждым на себя ответственности за результаты деятельности Т-группы. Реализация этого принципа позволяет осуществлять развитие каждого участника без непосредственного влияния психолога на участников, а за счет создания условий для самосовершенствования средств организации коммуникативного взаимодействия.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Принцип акцентирования содействует глубокой рефлексии участников, учит их концентрировать внимание на себе, своих мыслях, чувствах, предусматривает развитие навыков самоанализа. Он созвучен с принципом персонификации высказываний, суть которого в том, что участники тренинга должны быть сосредоточены на процессах самопознания, самоанализа и рефлексии. Даже оценка поведения должна осуществляться через словесное выражение собственных чувств и переживаний. Использование данного принципа помогает решить одно из главных задач тренинга – научиться брать ответственность на себя и принимать себя таким, какой есть. «Личная собственность» на авторство сообщения  предусматривает ответственность особы за выраженные в сообщении мысли или чувства. Этот принцип предполагает только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безоценочные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суждения о других.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является вопрос о принципах формирования группы. Руководителю целесообразно провести предварительные индивидуальные собеседования с будущими участниками о том, почему они хотят участвовать в тренинге, каковы их ожидания. Желателен также общий разговор с группой о целях и задачах предстоящего тренинга, о возможных психологических эффектах, неконтролируемых эмоциональных всплесках, которые могут переживать члены Т-группы.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Общеприняты следующие принципы комплектования групп:</w:t>
      </w:r>
    </w:p>
    <w:p w:rsidR="0063678D" w:rsidRPr="0063678D" w:rsidRDefault="0063678D" w:rsidP="0063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Принцип добровольности.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-Принцип информационной прозрачности. Согласно данному принципу, каждый участник имеет право знать до тренинга все, что с ним может происходить, а также о </w:t>
      </w:r>
      <w:proofErr w:type="gram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процессах</w:t>
      </w:r>
      <w:proofErr w:type="gram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будут осуществляться в Т-группе.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однородности. Он предполагает включение в группу людей одной профессии, равных по статусу  и рангу, примерно одного возраста.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пригодности. Не рекомендуется включать в Т-группу субъектов, которые имеют выраженные физические дефекты и нарушения психического здоровья, а также тех, кто ощущает свою непригодность к работе в группе. Не рекомендуется включать в группу близких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родственников и особ, которые находятся в служебной зависимости друг от друга или имеют стойкую неприязнь друг к другу.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подбирать в группу людей в возрастном диапазоне до 45 лет. Желательно, чтобы группа была гендерной по составу. Наиболее оптимальный вариант  - участие в тренинге незнакомых между собой людей. 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тренингов чрезвычайно ответственное дело, так как в данной форме деятельности порой затрагиваются самые тонкие струны души человека. Вместе с тем тренинг одна из увлекательнейших, необычных, интересных форм совместной работы людей, желающих добиться успеха в работе, межличностных отношениях и в жизни. Овладение методикой проведения тренингов поднимет преподавателя еще на одну ступеньку профессионального совершенства.  </w:t>
      </w:r>
    </w:p>
    <w:p w:rsidR="0063678D" w:rsidRPr="0063678D" w:rsidRDefault="0063678D" w:rsidP="0063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  <w:t>Подготовка к тренингу</w:t>
      </w:r>
    </w:p>
    <w:p w:rsidR="0063678D" w:rsidRPr="0063678D" w:rsidRDefault="0063678D" w:rsidP="006367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i/>
          <w:iCs/>
          <w:sz w:val="28"/>
          <w:szCs w:val="28"/>
          <w:lang w:eastAsia="ko-KR"/>
        </w:rPr>
        <w:t xml:space="preserve">   </w:t>
      </w:r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Подготовка к тренингу начинается  с разработки программы и тренинга и содержания его занятий и упражнений. Упражнения можно самостоятельно не разрабатывать, а составить занятия из имеющихся в учебно-методической литературе упражнений. Важно, чтобы каждое занятие </w:t>
      </w:r>
      <w:proofErr w:type="gramStart"/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имело целостный завершенный вид и было</w:t>
      </w:r>
      <w:proofErr w:type="gramEnd"/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направленно на решение конкретных задач.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СПТ имеет в своем составе: упражнения на знакомство; коммуникативные упражнения; аналитические упражнения; подвижки и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релаксы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упражнения на разогрев и сплочение группы; упражнения, мотивирующие к личностной динамике, специализированные упражнения, направленные на формирование или развитие необходимых умений, навыков или качеств; телесно ориентированные упражнения (их необходимо использовать крайне осторожно),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модарационные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упражнения; упражнения на развитие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рефлексии;</w:t>
      </w:r>
      <w:proofErr w:type="gram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коррекционные и развивающие упражнения. Рекомендуется на занятиях комбинировать различные виды деятельности участников (интеллектуальную, физическую, художественную, театральную и другие). 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Обязательно заранее необходимо подготовить материальную и дидактическую базу тренинга. Надо определить время и место, где будет проводиться тренинг, подготовить помещение, технический и методический инструментарий.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Тренеру будет удобно работать, если все упражнения для каждого занятия будут отпечатаны на картонных карточках. Карточки должны быть пронумерованы. Хорошо, если карточки с упражнениями разных типов отличаются по цвету или имеют другие отличительные признаки. </w:t>
      </w:r>
    </w:p>
    <w:p w:rsidR="0063678D" w:rsidRPr="0063678D" w:rsidRDefault="0063678D" w:rsidP="00636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За одно занятие обычно проводится 5-7 упражнений. Но желательно, чтобы число упражнений подбиралось с некоторым  запасом. Правильным будет иметь вариативный набор упражнений для оперативной их замены на занятии при изменившихся обстоятельствах.</w:t>
      </w:r>
    </w:p>
    <w:p w:rsidR="00460D1E" w:rsidRDefault="00460D1E" w:rsidP="0063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</w:pPr>
    </w:p>
    <w:p w:rsidR="00460D1E" w:rsidRDefault="00460D1E" w:rsidP="0063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</w:pPr>
    </w:p>
    <w:p w:rsidR="00460D1E" w:rsidRDefault="00460D1E" w:rsidP="0063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</w:pPr>
    </w:p>
    <w:p w:rsidR="0063678D" w:rsidRPr="0063678D" w:rsidRDefault="0063678D" w:rsidP="0063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ko-KR"/>
        </w:rPr>
        <w:lastRenderedPageBreak/>
        <w:t>Правила работы Т-группы</w:t>
      </w:r>
    </w:p>
    <w:p w:rsidR="0063678D" w:rsidRPr="0063678D" w:rsidRDefault="0063678D" w:rsidP="0063678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i/>
          <w:iCs/>
          <w:sz w:val="28"/>
          <w:szCs w:val="28"/>
          <w:lang w:eastAsia="ko-KR"/>
        </w:rPr>
        <w:tab/>
      </w:r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Правила работы Т-группы вытекают из принципов организации и проведения тренинга. Поэтому, нередко, их названия созвучны. К основным правилам работы Т-группы относятся:</w:t>
      </w:r>
    </w:p>
    <w:p w:rsidR="0063678D" w:rsidRPr="0063678D" w:rsidRDefault="0063678D" w:rsidP="006367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63678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ab/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Правило добровольности.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тренинге участвуют только те, кто хочет. Участник должен иметь свою внутреннюю заинтересованность в изменении своей личности.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Правило равенства.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предполагает, что все члены группы, независимо от их возраста, статуса, социального положения, равны. Общение между участниками тренинга на «ты» и по имени.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Правило «здесь и теперь».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означает, что действие происходит в настоящем времени и, что все возникающие вопросы и проблемы должны решаться в группе в  момент их возникновения или осознания.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Правило персонификации и лаконичности высказываний.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говорит от своего имени, кратко и только по существу.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Правило открытости, искренности в общении, </w:t>
      </w:r>
      <w:proofErr w:type="spellStart"/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эмпатии</w:t>
      </w:r>
      <w:proofErr w:type="spellEnd"/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правило предусматривает открытость позиций, взглядов, высказываний каждого; откровенность; авансирование доброго отношений ко всем членам группы; </w:t>
      </w:r>
      <w:proofErr w:type="spellStart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участников группы, их мыслей и чувств; ориентацию членов группы на взаимную поддержку.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Правило активности.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обязан активно участвовать на всех занятиях, высказывать свои мысли и выражать чувства. «Отсиживаться» на занятиях и быть сторонним наблюдателем запрещается. Участник тренинга должен активизировать свои интеллектуальные и эмоциональные силы на самореализацию, поддержку других членов Т-группы  и развитие процесса тренинга.</w:t>
      </w:r>
    </w:p>
    <w:p w:rsidR="0063678D" w:rsidRPr="0063678D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 Правило «стоп».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вводится с целью обеспечения психологической защиты личности и является уточнением к предыдущему. Данное правило означает, что каждый член группы имеет право отказаться от участия в одном из упражнений, а также  отказаться отвечать на тот или иной вопрос членов группы.</w:t>
      </w:r>
    </w:p>
    <w:p w:rsidR="0063678D" w:rsidRPr="00BF582C" w:rsidRDefault="0063678D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8. Правило конфиденциальности (правило «Купе»).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означает, что все, о чем говорится на тренинге, не должно разглашаться, обсуждаться с другими (даже самыми близкими) людьми, не являющимися членами группы. Особенно это касается сугубо личной информации.</w:t>
      </w:r>
      <w:r w:rsidRPr="006367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правило может быть ужесточено, – когда даже члены группы не имеют право обсуждать информацию  друг с другом вне занятий. Можно это правило упростить, - когда разрешается говорить о тренинге друг с другом и с другими людьми, если только обсуждаемая тема не касается сугубо конфиденциальной информации о членах группы. Члены группы могут принять эти правила, внести в них изменения или добавить новые. Необходимо оставить возможность членам группы корректировать правила работы на любом из занятий. Задача тренера напоминать о правилах членам </w:t>
      </w:r>
      <w:r w:rsidRPr="00636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группы, контролировать их выполнение. Не рекомендуется принимать такие правила, которые заведомо не выполнимы.</w:t>
      </w:r>
    </w:p>
    <w:p w:rsidR="00F40DA3" w:rsidRPr="00BF582C" w:rsidRDefault="00F40DA3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40DA3" w:rsidRDefault="00F40DA3" w:rsidP="006367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Использованная литература</w:t>
      </w:r>
    </w:p>
    <w:p w:rsidR="00F40DA3" w:rsidRPr="00F40DA3" w:rsidRDefault="00F40DA3" w:rsidP="00F40DA3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Алексеенко М.А. </w:t>
      </w:r>
      <w:r w:rsidRPr="00F40D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Проектирование взаимодействия субъектов образовательного процесса в условиях заочного образования взрослых</w:t>
      </w:r>
      <w:r w:rsidRPr="00F40DA3">
        <w:rPr>
          <w:rFonts w:ascii="Times New Roman" w:hAnsi="Times New Roman"/>
          <w:color w:val="000000" w:themeColor="text1"/>
          <w:sz w:val="28"/>
          <w:szCs w:val="28"/>
        </w:rPr>
        <w:t>//Человек и образование №1, 2010г., с.97-101.</w:t>
      </w:r>
    </w:p>
    <w:p w:rsidR="00F40DA3" w:rsidRPr="00F40DA3" w:rsidRDefault="00F40DA3" w:rsidP="00F40DA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Международной научно-практической конференции. М., 2004.</w:t>
      </w:r>
    </w:p>
    <w:p w:rsidR="00F40DA3" w:rsidRPr="00F40DA3" w:rsidRDefault="00F40DA3" w:rsidP="00F40DA3">
      <w:pPr>
        <w:pStyle w:val="articlecolum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40DA3">
        <w:rPr>
          <w:rStyle w:val="apple-converted-space"/>
          <w:color w:val="000000" w:themeColor="text1"/>
          <w:sz w:val="28"/>
          <w:szCs w:val="28"/>
        </w:rPr>
        <w:t>2. </w:t>
      </w:r>
      <w:r w:rsidRPr="00F40DA3">
        <w:rPr>
          <w:color w:val="000000" w:themeColor="text1"/>
          <w:sz w:val="28"/>
          <w:szCs w:val="28"/>
        </w:rPr>
        <w:t>Ануфриев Б.Ф. Современные интерактивные методы обучения экономистов и менеджеров -</w:t>
      </w:r>
      <w:hyperlink r:id="rId9" w:history="1">
        <w:r w:rsidRPr="00F40DA3">
          <w:rPr>
            <w:rStyle w:val="a7"/>
            <w:color w:val="000000" w:themeColor="text1"/>
            <w:sz w:val="28"/>
            <w:szCs w:val="28"/>
          </w:rPr>
          <w:t>http://library.mephi.ru/data/scientific-sessions/2003/6/127.html</w:t>
        </w:r>
      </w:hyperlink>
    </w:p>
    <w:p w:rsidR="00F40DA3" w:rsidRPr="00F40DA3" w:rsidRDefault="00F40DA3" w:rsidP="00F40DA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3.Армстронг, М. Практика управления человеческими ресурсами /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М.Армстронг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; пер. с англ. под ред.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С.К.Мордовина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>. – 8-е изд. – СПб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.: 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Питер, 2005. – 832 с.: ил. – (Серия «Классика МВА»). – ISBN 5-88782-415-8. 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Астахова Е.В. Методика организации и проведения семинарских занятий. – Х., 2000. 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Анциферова, Л. И. Психологические закономерности развития личности взрослого человека и проблема непрерывного образования / Л. И. Анциферова // Психологический журнал. – 1980. – № 2. – С. 52—60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Бабанский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Ю.К. Оптимизация процесса обучения.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Общедидактический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аспект. – М., 1997. –  103с.</w:t>
      </w:r>
    </w:p>
    <w:p w:rsidR="00F40DA3" w:rsidRPr="00F40DA3" w:rsidRDefault="00F40DA3" w:rsidP="00F40DA3">
      <w:pPr>
        <w:numPr>
          <w:ilvl w:val="0"/>
          <w:numId w:val="4"/>
        </w:numPr>
        <w:tabs>
          <w:tab w:val="num" w:pos="36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Балаев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А.А. Активные методы обучения. – М., 1998. – 96 с.</w:t>
      </w:r>
    </w:p>
    <w:p w:rsidR="00F40DA3" w:rsidRPr="00F40DA3" w:rsidRDefault="00F40DA3" w:rsidP="00F40DA3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 xml:space="preserve">Ван </w:t>
      </w:r>
      <w:proofErr w:type="spellStart"/>
      <w:r w:rsidRPr="00F40DA3">
        <w:rPr>
          <w:color w:val="000000" w:themeColor="text1"/>
          <w:sz w:val="28"/>
          <w:szCs w:val="28"/>
        </w:rPr>
        <w:t>лоо</w:t>
      </w:r>
      <w:proofErr w:type="spellEnd"/>
      <w:r w:rsidRPr="00F40DA3">
        <w:rPr>
          <w:color w:val="000000" w:themeColor="text1"/>
          <w:sz w:val="28"/>
          <w:szCs w:val="28"/>
        </w:rPr>
        <w:t xml:space="preserve"> Э., </w:t>
      </w:r>
      <w:proofErr w:type="spellStart"/>
      <w:r w:rsidRPr="00F40DA3">
        <w:rPr>
          <w:color w:val="000000" w:themeColor="text1"/>
          <w:sz w:val="28"/>
          <w:szCs w:val="28"/>
        </w:rPr>
        <w:t>Брон</w:t>
      </w:r>
      <w:proofErr w:type="spellEnd"/>
      <w:r w:rsidRPr="00F40DA3">
        <w:rPr>
          <w:color w:val="000000" w:themeColor="text1"/>
          <w:sz w:val="28"/>
          <w:szCs w:val="28"/>
        </w:rPr>
        <w:t xml:space="preserve"> Ж. Т., </w:t>
      </w:r>
      <w:proofErr w:type="spellStart"/>
      <w:r w:rsidRPr="00F40DA3">
        <w:rPr>
          <w:color w:val="000000" w:themeColor="text1"/>
          <w:sz w:val="28"/>
          <w:szCs w:val="28"/>
        </w:rPr>
        <w:t>Янсен</w:t>
      </w:r>
      <w:proofErr w:type="spellEnd"/>
      <w:r w:rsidRPr="00F40DA3">
        <w:rPr>
          <w:color w:val="000000" w:themeColor="text1"/>
          <w:sz w:val="28"/>
          <w:szCs w:val="28"/>
        </w:rPr>
        <w:t xml:space="preserve"> Ю. Эксперименты в обучении русскому языку, основанном на задачах (</w:t>
      </w:r>
      <w:proofErr w:type="spellStart"/>
      <w:r w:rsidRPr="00F40DA3">
        <w:rPr>
          <w:color w:val="000000" w:themeColor="text1"/>
          <w:sz w:val="28"/>
          <w:szCs w:val="28"/>
        </w:rPr>
        <w:t>task-based</w:t>
      </w:r>
      <w:proofErr w:type="spellEnd"/>
      <w:r w:rsidRPr="00F40DA3">
        <w:rPr>
          <w:color w:val="000000" w:themeColor="text1"/>
          <w:sz w:val="28"/>
          <w:szCs w:val="28"/>
        </w:rPr>
        <w:t xml:space="preserve"> </w:t>
      </w:r>
      <w:proofErr w:type="spellStart"/>
      <w:r w:rsidRPr="00F40DA3">
        <w:rPr>
          <w:color w:val="000000" w:themeColor="text1"/>
          <w:sz w:val="28"/>
          <w:szCs w:val="28"/>
        </w:rPr>
        <w:t>learning</w:t>
      </w:r>
      <w:proofErr w:type="spellEnd"/>
      <w:r w:rsidRPr="00F40DA3">
        <w:rPr>
          <w:color w:val="000000" w:themeColor="text1"/>
          <w:sz w:val="28"/>
          <w:szCs w:val="28"/>
        </w:rPr>
        <w:t>): "ярмарка языков" и "веб-</w:t>
      </w:r>
      <w:proofErr w:type="spellStart"/>
      <w:r w:rsidRPr="00F40DA3">
        <w:rPr>
          <w:color w:val="000000" w:themeColor="text1"/>
          <w:sz w:val="28"/>
          <w:szCs w:val="28"/>
        </w:rPr>
        <w:t>квест</w:t>
      </w:r>
      <w:proofErr w:type="spellEnd"/>
      <w:r w:rsidRPr="00F40DA3">
        <w:rPr>
          <w:color w:val="000000" w:themeColor="text1"/>
          <w:sz w:val="28"/>
          <w:szCs w:val="28"/>
        </w:rPr>
        <w:t xml:space="preserve"> по русскому языку и страноведению" // Русское слово в мировой культуре. Материалы Х конгресса МАПРЯЛ. Круглые столы: Сборник докладов и сообщений. СПб</w:t>
      </w:r>
      <w:proofErr w:type="gramStart"/>
      <w:r w:rsidRPr="00F40DA3">
        <w:rPr>
          <w:color w:val="000000" w:themeColor="text1"/>
          <w:sz w:val="28"/>
          <w:szCs w:val="28"/>
        </w:rPr>
        <w:t xml:space="preserve">., </w:t>
      </w:r>
      <w:proofErr w:type="gramEnd"/>
      <w:r w:rsidRPr="00F40DA3">
        <w:rPr>
          <w:color w:val="000000" w:themeColor="text1"/>
          <w:sz w:val="28"/>
          <w:szCs w:val="28"/>
        </w:rPr>
        <w:t>2003.</w:t>
      </w:r>
    </w:p>
    <w:p w:rsidR="00F40DA3" w:rsidRPr="00F40DA3" w:rsidRDefault="00F40DA3" w:rsidP="00F40DA3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Волков Р. Как разработать правила внутреннего трудового распорядка // Кадровое дело. 2005. № 3.</w:t>
      </w:r>
    </w:p>
    <w:p w:rsidR="00F40DA3" w:rsidRPr="00F40DA3" w:rsidRDefault="00F40DA3" w:rsidP="00F40DA3">
      <w:pPr>
        <w:numPr>
          <w:ilvl w:val="0"/>
          <w:numId w:val="4"/>
        </w:numPr>
        <w:tabs>
          <w:tab w:val="num" w:pos="36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Граф В., Ильясов И.И.,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Ляудис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В.Я. Основы организации учебной деятельности и самостоятельной работы студентов. – М., 1991. - 80 с.</w:t>
      </w:r>
    </w:p>
    <w:p w:rsidR="00F40DA3" w:rsidRPr="00F40DA3" w:rsidRDefault="00F40DA3" w:rsidP="00F40DA3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Загвязинский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В. И. Теория обучения: Современная интерпретация: Учебное пособие для вузов. 3-е изд. — М.: Академия, 2006. — 192 с.</w:t>
      </w:r>
    </w:p>
    <w:p w:rsidR="00F40DA3" w:rsidRPr="00F40DA3" w:rsidRDefault="00F40DA3" w:rsidP="00F40DA3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Европейское образование взрослых за пределами ЕС / пер. с англ. О. 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Вербовой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>. Минск, 2010.</w:t>
      </w:r>
    </w:p>
    <w:p w:rsidR="00F40DA3" w:rsidRPr="00F40DA3" w:rsidRDefault="00F40DA3" w:rsidP="00F40DA3">
      <w:pPr>
        <w:numPr>
          <w:ilvl w:val="0"/>
          <w:numId w:val="4"/>
        </w:numPr>
        <w:tabs>
          <w:tab w:val="num" w:pos="360"/>
          <w:tab w:val="left" w:pos="720"/>
          <w:tab w:val="left" w:pos="9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Кларин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М.В. Инновации в обучении: метафоры и модели: Анализ зарубежного опыта [Текст] /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М.В.Кларин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>. – М.: Наука, 1997. – 223 с. – ISBN 5-02-013618-2.</w:t>
      </w:r>
    </w:p>
    <w:p w:rsidR="00F40DA3" w:rsidRPr="00F40DA3" w:rsidRDefault="00F40DA3" w:rsidP="00F40DA3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Кулагина, И. Ю. Возрастная психология / И. Ю. Кулагина, В.Н.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Колюцкий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>. – М.,2001. – 436 с.</w:t>
      </w:r>
    </w:p>
    <w:p w:rsidR="00F40DA3" w:rsidRPr="00F40DA3" w:rsidRDefault="00F40DA3" w:rsidP="00F40DA3">
      <w:pPr>
        <w:pStyle w:val="articlecolumn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>Краевский В. В., Хуторской А. В. Основы обучения: Дидактика и методика. Учеб</w:t>
      </w:r>
      <w:proofErr w:type="gramStart"/>
      <w:r w:rsidRPr="00F40DA3">
        <w:rPr>
          <w:color w:val="000000" w:themeColor="text1"/>
          <w:sz w:val="28"/>
          <w:szCs w:val="28"/>
        </w:rPr>
        <w:t>.</w:t>
      </w:r>
      <w:proofErr w:type="gramEnd"/>
      <w:r w:rsidRPr="00F40DA3">
        <w:rPr>
          <w:color w:val="000000" w:themeColor="text1"/>
          <w:sz w:val="28"/>
          <w:szCs w:val="28"/>
        </w:rPr>
        <w:t xml:space="preserve"> </w:t>
      </w:r>
      <w:proofErr w:type="gramStart"/>
      <w:r w:rsidRPr="00F40DA3">
        <w:rPr>
          <w:color w:val="000000" w:themeColor="text1"/>
          <w:sz w:val="28"/>
          <w:szCs w:val="28"/>
        </w:rPr>
        <w:t>п</w:t>
      </w:r>
      <w:proofErr w:type="gramEnd"/>
      <w:r w:rsidRPr="00F40DA3">
        <w:rPr>
          <w:color w:val="000000" w:themeColor="text1"/>
          <w:sz w:val="28"/>
          <w:szCs w:val="28"/>
        </w:rPr>
        <w:t xml:space="preserve">особие для студ. </w:t>
      </w:r>
      <w:proofErr w:type="spellStart"/>
      <w:r w:rsidRPr="00F40DA3">
        <w:rPr>
          <w:color w:val="000000" w:themeColor="text1"/>
          <w:sz w:val="28"/>
          <w:szCs w:val="28"/>
        </w:rPr>
        <w:t>высш</w:t>
      </w:r>
      <w:proofErr w:type="spellEnd"/>
      <w:r w:rsidRPr="00F40DA3">
        <w:rPr>
          <w:color w:val="000000" w:themeColor="text1"/>
          <w:sz w:val="28"/>
          <w:szCs w:val="28"/>
        </w:rPr>
        <w:t>. учеб. заведений. — М.: Издательский центр «Академия», 2007. — 352 с.</w:t>
      </w:r>
    </w:p>
    <w:p w:rsidR="00F40DA3" w:rsidRPr="00F40DA3" w:rsidRDefault="00F40DA3" w:rsidP="00F40DA3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Кобзева В. «HR-менеджер. Каким он должен быть?»// Кадровое дело. 2005. № 10.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Ковалев В.Н., Мирошина Г.Г. и др. Тренинги для педагогов, старшеклассников и их родителей. – Севастополь, 2005. – 300 с.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Корсаков, М. Активные методы обучения (разработка и использование в бизнес - 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образовании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) [Текст]: практическое руководство /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М.Корсаков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А.Афонин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В.Капицци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. – М.: НВТ-Дизайн, 2001. – 88 с. – ISBN 5-94680-001-9. 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Лоранж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П. Новый взгляд на управленческое образование: задачи руководителей [Текст] / Питер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Лоранж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; пер. с англ. – М.: ЗАО «Олимп-Бизнес», 2004. – 400 с. – ISBN 5- 901028-69-4. 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Макареня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F40DA3">
        <w:rPr>
          <w:rFonts w:ascii="Times New Roman" w:hAnsi="Times New Roman"/>
          <w:bCs/>
          <w:color w:val="000000" w:themeColor="text1"/>
          <w:sz w:val="28"/>
          <w:szCs w:val="28"/>
        </w:rPr>
        <w:t>Неформальное образование как условие социального взаимодействия в процессе повышения квалификации. //</w:t>
      </w: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Человек и образование № 4, 2011 г., с. 59-63.</w:t>
      </w:r>
    </w:p>
    <w:p w:rsidR="00F40DA3" w:rsidRPr="00F40DA3" w:rsidRDefault="00F40DA3" w:rsidP="00F40DA3">
      <w:pPr>
        <w:pStyle w:val="articlecolumn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>Макарова Е.Л. Использование интерактивных форм обучения для повышения эффективности образовательного   процесса</w:t>
      </w:r>
      <w:r w:rsidRPr="00F40DA3">
        <w:rPr>
          <w:rStyle w:val="apple-converted-space"/>
          <w:color w:val="000000" w:themeColor="text1"/>
          <w:sz w:val="28"/>
          <w:szCs w:val="28"/>
        </w:rPr>
        <w:t> </w:t>
      </w:r>
      <w:hyperlink r:id="rId10" w:history="1">
        <w:r w:rsidRPr="00F40DA3">
          <w:rPr>
            <w:rStyle w:val="a7"/>
            <w:color w:val="000000" w:themeColor="text1"/>
            <w:sz w:val="28"/>
            <w:szCs w:val="28"/>
          </w:rPr>
          <w:t>http://www.smtueco.ru/en/items/interactive-forms-of-learning</w:t>
        </w:r>
      </w:hyperlink>
    </w:p>
    <w:p w:rsidR="00F40DA3" w:rsidRPr="00F40DA3" w:rsidRDefault="00F40DA3" w:rsidP="00F40DA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Мещеряков, Б. Г. Большой психологический словарь / Б. Г. Мещеряков; под общ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>ед. В. П. Зинченко. – СПб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>Прайм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– ЕВРОЗНАК, 2007. – 672 с.</w:t>
      </w:r>
    </w:p>
    <w:p w:rsidR="00F40DA3" w:rsidRPr="00F40DA3" w:rsidRDefault="00F40DA3" w:rsidP="00F40DA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Методы эффективного обучения взрослых [Текст]: учебно-методическое пособие. – М. – Берлин, 1999. – ISBN 5-8081-0050-Х. </w:t>
      </w:r>
    </w:p>
    <w:p w:rsidR="00F40DA3" w:rsidRPr="00F40DA3" w:rsidRDefault="00F40DA3" w:rsidP="00F40DA3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32. Методы обучения</w:t>
      </w:r>
      <w:r w:rsidRPr="00F40DA3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hyperlink r:id="rId11" w:history="1"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wikipedia</w:t>
        </w:r>
        <w:proofErr w:type="spellEnd"/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org</w:t>
        </w:r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/</w:t>
        </w:r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wiki</w:t>
        </w:r>
        <w:r w:rsidRPr="00F40DA3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/Методы обучения</w:t>
        </w:r>
      </w:hyperlink>
    </w:p>
    <w:p w:rsidR="00F40DA3" w:rsidRPr="00F40DA3" w:rsidRDefault="00F40DA3" w:rsidP="00F40DA3">
      <w:pPr>
        <w:pStyle w:val="a8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 xml:space="preserve">Николаева Н. В. Образовательные </w:t>
      </w:r>
      <w:proofErr w:type="spellStart"/>
      <w:r w:rsidRPr="00F40DA3">
        <w:rPr>
          <w:color w:val="000000" w:themeColor="text1"/>
          <w:sz w:val="28"/>
          <w:szCs w:val="28"/>
        </w:rPr>
        <w:t>квест</w:t>
      </w:r>
      <w:proofErr w:type="spellEnd"/>
      <w:r w:rsidRPr="00F40DA3">
        <w:rPr>
          <w:color w:val="000000" w:themeColor="text1"/>
          <w:sz w:val="28"/>
          <w:szCs w:val="28"/>
        </w:rPr>
        <w:t xml:space="preserve">-проекты как метод и средство развития навыков информационной деятельности учащихся //Вопросы </w:t>
      </w:r>
      <w:proofErr w:type="gramStart"/>
      <w:r w:rsidRPr="00F40DA3">
        <w:rPr>
          <w:color w:val="000000" w:themeColor="text1"/>
          <w:sz w:val="28"/>
          <w:szCs w:val="28"/>
        </w:rPr>
        <w:t>Интернет-образования</w:t>
      </w:r>
      <w:proofErr w:type="gramEnd"/>
      <w:r w:rsidRPr="00F40DA3">
        <w:rPr>
          <w:color w:val="000000" w:themeColor="text1"/>
          <w:sz w:val="28"/>
          <w:szCs w:val="28"/>
        </w:rPr>
        <w:t xml:space="preserve">. 2002, № 7. - </w:t>
      </w:r>
      <w:hyperlink r:id="rId12" w:tgtFrame="_blank" w:history="1">
        <w:r w:rsidRPr="00F40DA3">
          <w:rPr>
            <w:rStyle w:val="a7"/>
            <w:color w:val="000000" w:themeColor="text1"/>
            <w:sz w:val="28"/>
            <w:szCs w:val="28"/>
            <w:lang w:val="en-US"/>
          </w:rPr>
          <w:t>http</w:t>
        </w:r>
        <w:r w:rsidRPr="00F40DA3">
          <w:rPr>
            <w:rStyle w:val="a7"/>
            <w:color w:val="000000" w:themeColor="text1"/>
            <w:sz w:val="28"/>
            <w:szCs w:val="28"/>
          </w:rPr>
          <w:t>://</w:t>
        </w:r>
        <w:proofErr w:type="spellStart"/>
        <w:r w:rsidRPr="00F40DA3">
          <w:rPr>
            <w:rStyle w:val="a7"/>
            <w:color w:val="000000" w:themeColor="text1"/>
            <w:sz w:val="28"/>
            <w:szCs w:val="28"/>
            <w:lang w:val="en-US"/>
          </w:rPr>
          <w:t>vio</w:t>
        </w:r>
        <w:proofErr w:type="spellEnd"/>
        <w:r w:rsidRPr="00F40DA3"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 w:rsidRPr="00F40DA3">
          <w:rPr>
            <w:rStyle w:val="a7"/>
            <w:color w:val="000000" w:themeColor="text1"/>
            <w:sz w:val="28"/>
            <w:szCs w:val="28"/>
            <w:lang w:val="en-US"/>
          </w:rPr>
          <w:t>fio</w:t>
        </w:r>
        <w:proofErr w:type="spellEnd"/>
        <w:r w:rsidRPr="00F40DA3"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 w:rsidRPr="00F40DA3">
          <w:rPr>
            <w:rStyle w:val="a7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F40DA3">
          <w:rPr>
            <w:rStyle w:val="a7"/>
            <w:color w:val="000000" w:themeColor="text1"/>
            <w:sz w:val="28"/>
            <w:szCs w:val="28"/>
          </w:rPr>
          <w:t>/</w:t>
        </w:r>
        <w:proofErr w:type="spellStart"/>
        <w:r w:rsidRPr="00F40DA3">
          <w:rPr>
            <w:rStyle w:val="a7"/>
            <w:color w:val="000000" w:themeColor="text1"/>
            <w:sz w:val="28"/>
            <w:szCs w:val="28"/>
            <w:lang w:val="en-US"/>
          </w:rPr>
          <w:t>vio</w:t>
        </w:r>
        <w:proofErr w:type="spellEnd"/>
        <w:r w:rsidRPr="00F40DA3">
          <w:rPr>
            <w:rStyle w:val="a7"/>
            <w:color w:val="000000" w:themeColor="text1"/>
            <w:sz w:val="28"/>
            <w:szCs w:val="28"/>
          </w:rPr>
          <w:t>_07</w:t>
        </w:r>
      </w:hyperlink>
    </w:p>
    <w:p w:rsidR="00F40DA3" w:rsidRPr="00F40DA3" w:rsidRDefault="00F40DA3" w:rsidP="00F40DA3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Носаченко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И.М. Игровые методы обучения в экономике.- К.,1995.- 80 с. </w:t>
      </w:r>
    </w:p>
    <w:p w:rsidR="00F40DA3" w:rsidRPr="00F40DA3" w:rsidRDefault="00F40DA3" w:rsidP="00F40DA3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Практика обучения действием [Текст] / под ред.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М.Педлера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; пер. с англ. под ред.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О.С.Виханского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Гардарики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2000. – 336 с. – ISBN 5-215-00806-Х (в пер.). </w:t>
      </w:r>
    </w:p>
    <w:p w:rsidR="00F40DA3" w:rsidRPr="00F40DA3" w:rsidRDefault="00F40DA3" w:rsidP="00F40DA3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Педагогика и психология высшей школы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/П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>од ред. М.В. Буланова-Топоркова, Л.Д. Столяренко. -  Ростов-на-Дону, 1998. – 519 с.</w:t>
      </w:r>
    </w:p>
    <w:p w:rsidR="00F40DA3" w:rsidRPr="00F40DA3" w:rsidRDefault="00F40DA3" w:rsidP="00F40DA3">
      <w:pPr>
        <w:pStyle w:val="a9"/>
        <w:spacing w:after="0"/>
        <w:ind w:left="0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 xml:space="preserve">пособие. – 2-е изд., переработанное и дополненное. - М., 2000. -244 </w:t>
      </w:r>
      <w:r w:rsidRPr="00F40DA3">
        <w:rPr>
          <w:color w:val="000000" w:themeColor="text1"/>
          <w:sz w:val="28"/>
          <w:szCs w:val="28"/>
          <w:lang w:val="en-US"/>
        </w:rPr>
        <w:t>c</w:t>
      </w:r>
      <w:r w:rsidRPr="00F40DA3">
        <w:rPr>
          <w:color w:val="000000" w:themeColor="text1"/>
          <w:sz w:val="28"/>
          <w:szCs w:val="28"/>
        </w:rPr>
        <w:t>.</w:t>
      </w:r>
    </w:p>
    <w:p w:rsidR="00F40DA3" w:rsidRPr="00F40DA3" w:rsidRDefault="00F40DA3" w:rsidP="00F40DA3">
      <w:pPr>
        <w:pStyle w:val="a9"/>
        <w:numPr>
          <w:ilvl w:val="0"/>
          <w:numId w:val="5"/>
        </w:numPr>
        <w:spacing w:after="0"/>
        <w:ind w:left="0" w:firstLine="0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 xml:space="preserve">Пугачев В.П. Тесты, деловые игры, тренинги в управлении персоналом: Учебник </w:t>
      </w:r>
    </w:p>
    <w:p w:rsidR="00F40DA3" w:rsidRPr="00F40DA3" w:rsidRDefault="00F40DA3" w:rsidP="00F40DA3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Савченко В.В. Основы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андрагогики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>. – Севастополь, 2004. – 169с.</w:t>
      </w:r>
    </w:p>
    <w:p w:rsidR="00F40DA3" w:rsidRPr="00F40DA3" w:rsidRDefault="00F40DA3" w:rsidP="00F40DA3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Римская, Р. Практическая психология в тестах, или как научиться понимать себя и других / Р. Римская, С. Римский. – М.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АСТ-ПРЕСС, 1999.–376 с.</w:t>
      </w:r>
    </w:p>
    <w:p w:rsidR="00F40DA3" w:rsidRPr="00F40DA3" w:rsidRDefault="00F40DA3" w:rsidP="00F40DA3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Скаткин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М.Н. Проблемы современной дидактики. – М., 1996. – 102с.</w:t>
      </w:r>
    </w:p>
    <w:p w:rsidR="00F40DA3" w:rsidRPr="00F40DA3" w:rsidRDefault="00F40DA3" w:rsidP="00F40DA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Смирнова И. Отбираем кандидатов с помощью проективных вопросов // Кадровое дело. 2004. № 9.</w:t>
      </w:r>
    </w:p>
    <w:p w:rsidR="00F40DA3" w:rsidRPr="00F40DA3" w:rsidRDefault="00F40DA3" w:rsidP="00F40DA3">
      <w:pPr>
        <w:pStyle w:val="articlecolum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>46. Суворова Н. "Интерактивное обучение: Новые подходы" М., 2005.</w:t>
      </w:r>
    </w:p>
    <w:p w:rsidR="00F40DA3" w:rsidRPr="00F40DA3" w:rsidRDefault="00F40DA3" w:rsidP="00F40DA3">
      <w:pPr>
        <w:pStyle w:val="articlecolum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40DA3">
        <w:rPr>
          <w:color w:val="000000" w:themeColor="text1"/>
          <w:sz w:val="28"/>
          <w:szCs w:val="28"/>
        </w:rPr>
        <w:t>47. Навигатор в мире технологий (методические рекомендации в формате таблиц). Тюмень 2013 г.-24 с.</w:t>
      </w:r>
    </w:p>
    <w:p w:rsidR="00F40DA3" w:rsidRPr="00F40DA3" w:rsidRDefault="00F40DA3" w:rsidP="00F40DA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48.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Реан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А. А. Психология человека от рождения до смерти / А. А.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Реан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>. – СПб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. : </w:t>
      </w:r>
      <w:proofErr w:type="spellStart"/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>Прайм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– ЕВРОЗНАК, 2002. – 656 с.</w:t>
      </w:r>
    </w:p>
    <w:p w:rsidR="00F40DA3" w:rsidRPr="00F40DA3" w:rsidRDefault="00F40DA3" w:rsidP="00F40DA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49.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Ретер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Д. Способность к обучению у взрослых / Д.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Ретер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// Вопросы психологии. – 1985. – № 1. – С. 57 – 66.</w:t>
      </w:r>
    </w:p>
    <w:p w:rsidR="00F40DA3" w:rsidRPr="00F40DA3" w:rsidRDefault="00F40DA3" w:rsidP="00F40DA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>50. Рыбалко, Е. Ф. Возрастная и дифференциальная психология / Е. Ф. Рыбалко.— Л.</w:t>
      </w:r>
      <w:proofErr w:type="gramStart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Ленинградского ун-та, 1990. — 256 с.</w:t>
      </w:r>
    </w:p>
    <w:p w:rsidR="00F40DA3" w:rsidRPr="00F40DA3" w:rsidRDefault="00F40DA3" w:rsidP="00F40DA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51.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Торндайк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 Э. и др. Психология обучения взрослых. - М.-Л., 1931.</w:t>
      </w:r>
    </w:p>
    <w:p w:rsidR="00F40DA3" w:rsidRPr="00F40DA3" w:rsidRDefault="00F40DA3" w:rsidP="00F40DA3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DA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52.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Шаш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F40DA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F40DA3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F40DA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F40DA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Action Learning. </w:t>
      </w:r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Уникальный подход к развитию людей и организаций [Текст] /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Н.Н.Шаш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F40DA3">
        <w:rPr>
          <w:rFonts w:ascii="Times New Roman" w:hAnsi="Times New Roman"/>
          <w:color w:val="000000" w:themeColor="text1"/>
          <w:sz w:val="28"/>
          <w:szCs w:val="28"/>
        </w:rPr>
        <w:t>ГроссМедиа</w:t>
      </w:r>
      <w:proofErr w:type="spellEnd"/>
      <w:r w:rsidRPr="00F40DA3">
        <w:rPr>
          <w:rFonts w:ascii="Times New Roman" w:hAnsi="Times New Roman"/>
          <w:color w:val="000000" w:themeColor="text1"/>
          <w:sz w:val="28"/>
          <w:szCs w:val="28"/>
        </w:rPr>
        <w:t xml:space="preserve">, 2004. – 240 с. – ISBN 5-476-00022-4. </w:t>
      </w:r>
    </w:p>
    <w:p w:rsidR="003F0202" w:rsidRPr="00BF582C" w:rsidRDefault="003F0202">
      <w:pPr>
        <w:rPr>
          <w:color w:val="000000" w:themeColor="text1"/>
        </w:rPr>
      </w:pPr>
    </w:p>
    <w:sectPr w:rsidR="003F0202" w:rsidRPr="00BF582C" w:rsidSect="00460D1E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01" w:rsidRDefault="00F60201" w:rsidP="00460D1E">
      <w:pPr>
        <w:spacing w:after="0" w:line="240" w:lineRule="auto"/>
      </w:pPr>
      <w:r>
        <w:separator/>
      </w:r>
    </w:p>
  </w:endnote>
  <w:endnote w:type="continuationSeparator" w:id="0">
    <w:p w:rsidR="00F60201" w:rsidRDefault="00F60201" w:rsidP="0046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98867"/>
      <w:docPartObj>
        <w:docPartGallery w:val="Page Numbers (Bottom of Page)"/>
        <w:docPartUnique/>
      </w:docPartObj>
    </w:sdtPr>
    <w:sdtEndPr/>
    <w:sdtContent>
      <w:p w:rsidR="00460D1E" w:rsidRDefault="00460D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D4A">
          <w:rPr>
            <w:noProof/>
          </w:rPr>
          <w:t>12</w:t>
        </w:r>
        <w:r>
          <w:fldChar w:fldCharType="end"/>
        </w:r>
      </w:p>
    </w:sdtContent>
  </w:sdt>
  <w:p w:rsidR="00460D1E" w:rsidRDefault="00460D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01" w:rsidRDefault="00F60201" w:rsidP="00460D1E">
      <w:pPr>
        <w:spacing w:after="0" w:line="240" w:lineRule="auto"/>
      </w:pPr>
      <w:r>
        <w:separator/>
      </w:r>
    </w:p>
  </w:footnote>
  <w:footnote w:type="continuationSeparator" w:id="0">
    <w:p w:rsidR="00F60201" w:rsidRDefault="00F60201" w:rsidP="00460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503"/>
    <w:multiLevelType w:val="hybridMultilevel"/>
    <w:tmpl w:val="D56047B0"/>
    <w:lvl w:ilvl="0" w:tplc="0419000F">
      <w:start w:val="3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4C85"/>
    <w:multiLevelType w:val="hybridMultilevel"/>
    <w:tmpl w:val="CE3C72F4"/>
    <w:lvl w:ilvl="0" w:tplc="5F26B674">
      <w:start w:val="4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C4E4E"/>
    <w:multiLevelType w:val="hybridMultilevel"/>
    <w:tmpl w:val="8D2A1F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D7DC5"/>
    <w:multiLevelType w:val="hybridMultilevel"/>
    <w:tmpl w:val="C346C848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30BC0DE8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4AE455F1"/>
    <w:multiLevelType w:val="hybridMultilevel"/>
    <w:tmpl w:val="37E6F2B8"/>
    <w:lvl w:ilvl="0" w:tplc="0419000F">
      <w:start w:val="5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C303D"/>
    <w:multiLevelType w:val="hybridMultilevel"/>
    <w:tmpl w:val="F82C53E8"/>
    <w:lvl w:ilvl="0" w:tplc="8AE8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BD"/>
    <w:rsid w:val="000A4243"/>
    <w:rsid w:val="00206CEC"/>
    <w:rsid w:val="003F0202"/>
    <w:rsid w:val="004511BD"/>
    <w:rsid w:val="00460D1E"/>
    <w:rsid w:val="004B3788"/>
    <w:rsid w:val="0063678D"/>
    <w:rsid w:val="00732D88"/>
    <w:rsid w:val="00754D4A"/>
    <w:rsid w:val="00843D20"/>
    <w:rsid w:val="00AD7EBD"/>
    <w:rsid w:val="00BF582C"/>
    <w:rsid w:val="00CD68FD"/>
    <w:rsid w:val="00E45897"/>
    <w:rsid w:val="00F40DA3"/>
    <w:rsid w:val="00F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0D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D1E"/>
  </w:style>
  <w:style w:type="paragraph" w:styleId="a5">
    <w:name w:val="footer"/>
    <w:basedOn w:val="a"/>
    <w:link w:val="a6"/>
    <w:uiPriority w:val="99"/>
    <w:unhideWhenUsed/>
    <w:rsid w:val="0046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D1E"/>
  </w:style>
  <w:style w:type="character" w:customStyle="1" w:styleId="10">
    <w:name w:val="Заголовок 1 Знак"/>
    <w:basedOn w:val="a0"/>
    <w:link w:val="1"/>
    <w:rsid w:val="00F40D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7">
    <w:name w:val="Hyperlink"/>
    <w:uiPriority w:val="99"/>
    <w:semiHidden/>
    <w:unhideWhenUsed/>
    <w:rsid w:val="00F40DA3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semiHidden/>
    <w:unhideWhenUsed/>
    <w:rsid w:val="00F4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0D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F40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column">
    <w:name w:val="article_column"/>
    <w:basedOn w:val="a"/>
    <w:rsid w:val="00F4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DA3"/>
  </w:style>
  <w:style w:type="character" w:customStyle="1" w:styleId="colb1">
    <w:name w:val="colb1"/>
    <w:rsid w:val="00F40DA3"/>
    <w:rPr>
      <w:color w:val="8E0404"/>
    </w:rPr>
  </w:style>
  <w:style w:type="table" w:styleId="ab">
    <w:name w:val="Table Grid"/>
    <w:basedOn w:val="a1"/>
    <w:uiPriority w:val="59"/>
    <w:rsid w:val="0020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0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0D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D1E"/>
  </w:style>
  <w:style w:type="paragraph" w:styleId="a5">
    <w:name w:val="footer"/>
    <w:basedOn w:val="a"/>
    <w:link w:val="a6"/>
    <w:uiPriority w:val="99"/>
    <w:unhideWhenUsed/>
    <w:rsid w:val="0046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D1E"/>
  </w:style>
  <w:style w:type="character" w:customStyle="1" w:styleId="10">
    <w:name w:val="Заголовок 1 Знак"/>
    <w:basedOn w:val="a0"/>
    <w:link w:val="1"/>
    <w:rsid w:val="00F40D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7">
    <w:name w:val="Hyperlink"/>
    <w:uiPriority w:val="99"/>
    <w:semiHidden/>
    <w:unhideWhenUsed/>
    <w:rsid w:val="00F40DA3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semiHidden/>
    <w:unhideWhenUsed/>
    <w:rsid w:val="00F4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0D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F40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column">
    <w:name w:val="article_column"/>
    <w:basedOn w:val="a"/>
    <w:rsid w:val="00F4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DA3"/>
  </w:style>
  <w:style w:type="character" w:customStyle="1" w:styleId="colb1">
    <w:name w:val="colb1"/>
    <w:rsid w:val="00F40DA3"/>
    <w:rPr>
      <w:color w:val="8E0404"/>
    </w:rPr>
  </w:style>
  <w:style w:type="table" w:styleId="ab">
    <w:name w:val="Table Grid"/>
    <w:basedOn w:val="a1"/>
    <w:uiPriority w:val="59"/>
    <w:rsid w:val="0020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0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io.fio.ru/vio_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C%D0%B5%D1%82%D0%BE%D0%B4%D1%8B_%D0%BE%D0%B1%D1%83%D1%87%D0%B5%D0%BD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tueco.ru/en/items/interactive-forms-of-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mephi.ru/data/scientific-sessions/2003/6/12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3225</Words>
  <Characters>18383</Characters>
  <Application>Microsoft Office Word</Application>
  <DocSecurity>0</DocSecurity>
  <Lines>153</Lines>
  <Paragraphs>43</Paragraphs>
  <ScaleCrop>false</ScaleCrop>
  <Company/>
  <LinksUpToDate>false</LinksUpToDate>
  <CharactersWithSpaces>21565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Петухова</dc:creator>
  <cp:keywords/>
  <dc:description/>
  <cp:lastModifiedBy>Елена В. Петухова</cp:lastModifiedBy>
  <cp:revision>14</cp:revision>
  <dcterms:created xsi:type="dcterms:W3CDTF">2021-05-06T03:19:00Z</dcterms:created>
  <dcterms:modified xsi:type="dcterms:W3CDTF">2021-06-02T03:49:00Z</dcterms:modified>
</cp:coreProperties>
</file>