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8EBE3" w14:textId="514A675E" w:rsidR="005D6FBC" w:rsidRDefault="005D6F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51"/>
        <w:gridCol w:w="2331"/>
        <w:gridCol w:w="2327"/>
      </w:tblGrid>
      <w:tr w:rsidR="007122BF" w14:paraId="27A43D12" w14:textId="77777777" w:rsidTr="007122BF">
        <w:tc>
          <w:tcPr>
            <w:tcW w:w="2336" w:type="dxa"/>
          </w:tcPr>
          <w:p w14:paraId="32ED459C" w14:textId="2BCE6B2B" w:rsidR="007122BF" w:rsidRDefault="007122BF">
            <w:r w:rsidRPr="007122BF">
              <w:t>Ф.И.О. автора опыта, e-</w:t>
            </w:r>
            <w:proofErr w:type="spellStart"/>
            <w:r w:rsidRPr="007122BF">
              <w:t>mail</w:t>
            </w:r>
            <w:proofErr w:type="spellEnd"/>
            <w:r w:rsidRPr="007122BF">
              <w:t>, телефон</w:t>
            </w:r>
          </w:p>
        </w:tc>
        <w:tc>
          <w:tcPr>
            <w:tcW w:w="2336" w:type="dxa"/>
          </w:tcPr>
          <w:p w14:paraId="53943F99" w14:textId="62DB6030" w:rsidR="007122BF" w:rsidRDefault="007122BF">
            <w:r w:rsidRPr="007122BF">
              <w:t>Учреждение, в котором работает автор опыта</w:t>
            </w:r>
          </w:p>
        </w:tc>
        <w:tc>
          <w:tcPr>
            <w:tcW w:w="2336" w:type="dxa"/>
          </w:tcPr>
          <w:p w14:paraId="7958A6D2" w14:textId="3196ABF7" w:rsidR="007122BF" w:rsidRDefault="007122BF">
            <w:r w:rsidRPr="007122BF"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37" w:type="dxa"/>
          </w:tcPr>
          <w:p w14:paraId="5904C91D" w14:textId="53B1487C" w:rsidR="007122BF" w:rsidRDefault="007122BF">
            <w:r w:rsidRPr="007122BF">
              <w:t>Стаж работы в должности</w:t>
            </w:r>
          </w:p>
        </w:tc>
      </w:tr>
      <w:tr w:rsidR="007122BF" w:rsidRPr="007122BF" w14:paraId="2AA995C5" w14:textId="77777777" w:rsidTr="007122BF">
        <w:tc>
          <w:tcPr>
            <w:tcW w:w="2336" w:type="dxa"/>
          </w:tcPr>
          <w:p w14:paraId="7A35DA43" w14:textId="77777777" w:rsidR="007122BF" w:rsidRDefault="007122BF">
            <w:r>
              <w:t>Панкова Татьяна Владимировна</w:t>
            </w:r>
          </w:p>
          <w:p w14:paraId="62C7A5B7" w14:textId="0488F34C" w:rsidR="007122BF" w:rsidRPr="007122BF" w:rsidRDefault="007122BF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7122BF">
              <w:rPr>
                <w:lang w:val="en-US"/>
              </w:rPr>
              <w:t>:</w:t>
            </w:r>
            <w:r>
              <w:rPr>
                <w:lang w:val="en-US"/>
              </w:rPr>
              <w:t xml:space="preserve"> pankova48@gmail.com</w:t>
            </w:r>
          </w:p>
        </w:tc>
        <w:tc>
          <w:tcPr>
            <w:tcW w:w="2336" w:type="dxa"/>
          </w:tcPr>
          <w:p w14:paraId="38FBA6C4" w14:textId="77777777" w:rsidR="007122BF" w:rsidRDefault="007122BF">
            <w:r>
              <w:t xml:space="preserve">МБОУ СОШ № 3 </w:t>
            </w:r>
            <w:proofErr w:type="spellStart"/>
            <w:r>
              <w:t>пгт</w:t>
            </w:r>
            <w:proofErr w:type="spellEnd"/>
            <w:r>
              <w:t xml:space="preserve"> Кавалерово</w:t>
            </w:r>
          </w:p>
          <w:p w14:paraId="1E970753" w14:textId="77777777" w:rsidR="007122BF" w:rsidRDefault="007122BF"/>
          <w:p w14:paraId="202D56F1" w14:textId="3EDB4592" w:rsidR="007122BF" w:rsidRPr="007122BF" w:rsidRDefault="007122BF">
            <w:r>
              <w:t xml:space="preserve">Муниципальное бюджетное общеобразовательное учреждение «Средняя общеобразовательная школа №3» </w:t>
            </w:r>
            <w:proofErr w:type="spellStart"/>
            <w:r>
              <w:t>пгт</w:t>
            </w:r>
            <w:proofErr w:type="spellEnd"/>
            <w:r>
              <w:t xml:space="preserve"> Кавалерово Кавалеровского муниципального района Приморского края</w:t>
            </w:r>
          </w:p>
        </w:tc>
        <w:tc>
          <w:tcPr>
            <w:tcW w:w="2336" w:type="dxa"/>
          </w:tcPr>
          <w:p w14:paraId="066D1FE4" w14:textId="73AEAEFC" w:rsidR="007122BF" w:rsidRPr="007122BF" w:rsidRDefault="007122BF">
            <w:r>
              <w:t>Учитель начальных классов</w:t>
            </w:r>
          </w:p>
        </w:tc>
        <w:tc>
          <w:tcPr>
            <w:tcW w:w="2337" w:type="dxa"/>
          </w:tcPr>
          <w:p w14:paraId="236D141E" w14:textId="7CD19FF4" w:rsidR="007122BF" w:rsidRPr="007122BF" w:rsidRDefault="007122BF">
            <w:r>
              <w:t>38 лет</w:t>
            </w:r>
          </w:p>
        </w:tc>
      </w:tr>
    </w:tbl>
    <w:p w14:paraId="2E6C6EB2" w14:textId="10F23E0B" w:rsidR="007122BF" w:rsidRDefault="007122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7"/>
        <w:gridCol w:w="8018"/>
      </w:tblGrid>
      <w:tr w:rsidR="007122BF" w14:paraId="3F2CC7B0" w14:textId="77777777" w:rsidTr="00F211FF">
        <w:tc>
          <w:tcPr>
            <w:tcW w:w="2830" w:type="dxa"/>
          </w:tcPr>
          <w:p w14:paraId="03B529D0" w14:textId="72D99346" w:rsidR="007122BF" w:rsidRDefault="007122BF">
            <w:r>
              <w:t>Тема лучшей педагогической практики</w:t>
            </w:r>
          </w:p>
        </w:tc>
        <w:tc>
          <w:tcPr>
            <w:tcW w:w="6515" w:type="dxa"/>
          </w:tcPr>
          <w:p w14:paraId="5811D532" w14:textId="20A5DC32" w:rsidR="007122BF" w:rsidRDefault="00FA58F6" w:rsidP="00084A1E">
            <w:pPr>
              <w:jc w:val="both"/>
            </w:pPr>
            <w:r w:rsidRPr="00FA58F6">
              <w:t xml:space="preserve">“Формирование компетенций будущего через организацию проектной и исследовательской деятельности на портале </w:t>
            </w:r>
            <w:proofErr w:type="spellStart"/>
            <w:r w:rsidRPr="00FA58F6">
              <w:t>ГлобалЛаб</w:t>
            </w:r>
            <w:proofErr w:type="spellEnd"/>
            <w:r w:rsidRPr="00FA58F6">
              <w:t>”</w:t>
            </w:r>
          </w:p>
        </w:tc>
      </w:tr>
      <w:tr w:rsidR="007122BF" w14:paraId="10D6085D" w14:textId="77777777" w:rsidTr="00F211FF">
        <w:tc>
          <w:tcPr>
            <w:tcW w:w="2830" w:type="dxa"/>
          </w:tcPr>
          <w:p w14:paraId="33F593B0" w14:textId="4A9A7393" w:rsidR="007122BF" w:rsidRDefault="00FA58F6">
            <w:r>
              <w:t>Описание представляемого опыта</w:t>
            </w:r>
          </w:p>
        </w:tc>
        <w:tc>
          <w:tcPr>
            <w:tcW w:w="6515" w:type="dxa"/>
          </w:tcPr>
          <w:p w14:paraId="21D10B5A" w14:textId="0DF959FA" w:rsidR="007122BF" w:rsidRDefault="00084A1E" w:rsidP="00F211FF">
            <w:pPr>
              <w:jc w:val="both"/>
            </w:pPr>
            <w:r w:rsidRPr="00084A1E">
              <w:t xml:space="preserve">Проблема развития образовательной мотивации актуальна для любого учителя, заинтересованного в качественном преподавании своего предмета.     </w:t>
            </w:r>
          </w:p>
          <w:p w14:paraId="0B92309C" w14:textId="2B55DEA6" w:rsidR="00F211FF" w:rsidRDefault="00F211FF" w:rsidP="00F211FF">
            <w:pPr>
              <w:jc w:val="both"/>
            </w:pPr>
            <w:r>
              <w:t>Использование проектной и учебно-исследовательской деятельности на уроке и во</w:t>
            </w:r>
            <w:r>
              <w:t xml:space="preserve"> </w:t>
            </w:r>
            <w:r>
              <w:t>внеурочное время позволяет создавать эффективные учебные задания и учебные</w:t>
            </w:r>
          </w:p>
          <w:p w14:paraId="31FD88D0" w14:textId="197B9941" w:rsidR="00F211FF" w:rsidRDefault="00F211FF" w:rsidP="00F211FF">
            <w:pPr>
              <w:jc w:val="both"/>
            </w:pPr>
            <w:r>
              <w:t>ситуации, которые помогут повысить предметные результаты посредством</w:t>
            </w:r>
            <w:r>
              <w:t xml:space="preserve"> </w:t>
            </w:r>
            <w:r>
              <w:t>развития предметных, метапредметных и личностных результатов.</w:t>
            </w:r>
          </w:p>
          <w:p w14:paraId="5F71E24B" w14:textId="77777777" w:rsidR="00F211FF" w:rsidRDefault="00F211FF" w:rsidP="00084A1E">
            <w:pPr>
              <w:jc w:val="both"/>
            </w:pPr>
            <w:proofErr w:type="spellStart"/>
            <w:r>
              <w:t>ГлобалЛаб</w:t>
            </w:r>
            <w:proofErr w:type="spellEnd"/>
            <w:r>
              <w:t xml:space="preserve"> даёт возможность реализовать положения ФГОС НОО:</w:t>
            </w:r>
          </w:p>
          <w:p w14:paraId="1E0BBA89" w14:textId="77777777" w:rsidR="00F211FF" w:rsidRDefault="00F211FF" w:rsidP="00084A1E">
            <w:pPr>
              <w:jc w:val="both"/>
            </w:pPr>
            <w:r>
              <w:t>п</w:t>
            </w:r>
            <w:r>
              <w:t xml:space="preserve">роекты (проектные </w:t>
            </w:r>
            <w:proofErr w:type="gramStart"/>
            <w:r>
              <w:t>задания</w:t>
            </w:r>
            <w:r>
              <w:t xml:space="preserve"> </w:t>
            </w:r>
            <w:r>
              <w:t>)разработаны</w:t>
            </w:r>
            <w:proofErr w:type="gramEnd"/>
            <w:r>
              <w:t xml:space="preserve"> по всем предметам учебного плана, в т.ч. межпредметные/междисциплинарные проекты, основанные на фактах реальной жизни </w:t>
            </w:r>
          </w:p>
          <w:p w14:paraId="7BEC530B" w14:textId="77777777" w:rsidR="00F211FF" w:rsidRDefault="00F211FF" w:rsidP="00084A1E">
            <w:pPr>
              <w:jc w:val="both"/>
            </w:pPr>
            <w:r>
              <w:t xml:space="preserve">• </w:t>
            </w:r>
            <w:r>
              <w:t>в</w:t>
            </w:r>
            <w:r>
              <w:t xml:space="preserve">озможность использования проектов/проектных заданий на уроках, во внеурочной деятельности, как элементы программы воспитания </w:t>
            </w:r>
          </w:p>
          <w:p w14:paraId="2183CE5E" w14:textId="77777777" w:rsidR="00F211FF" w:rsidRDefault="00F211FF" w:rsidP="00084A1E">
            <w:pPr>
              <w:jc w:val="both"/>
            </w:pPr>
            <w:r>
              <w:t xml:space="preserve">• совместный, </w:t>
            </w:r>
            <w:proofErr w:type="spellStart"/>
            <w:r>
              <w:t>коллаборативный</w:t>
            </w:r>
            <w:proofErr w:type="spellEnd"/>
            <w:r>
              <w:t xml:space="preserve"> характер исследований, при котором ожидаемый результат формируется из экспериментов и наблюдений, сделанных всеми участниками проекта вне зависимости от регионов их проживания</w:t>
            </w:r>
            <w:r>
              <w:t>.</w:t>
            </w:r>
          </w:p>
          <w:p w14:paraId="5E28269C" w14:textId="77777777" w:rsidR="00F211FF" w:rsidRDefault="00F211FF" w:rsidP="00084A1E">
            <w:pPr>
              <w:jc w:val="both"/>
            </w:pPr>
            <w:r w:rsidRPr="00F211FF">
              <w:t xml:space="preserve">2017-2019 г. Администратор Виртуальной площадки МБОУ СОШ № 3 </w:t>
            </w:r>
            <w:proofErr w:type="spellStart"/>
            <w:r w:rsidRPr="00F211FF">
              <w:t>пгт</w:t>
            </w:r>
            <w:proofErr w:type="spellEnd"/>
            <w:r w:rsidRPr="00F211FF">
              <w:t xml:space="preserve"> Кавалерово Приморского края по использованию </w:t>
            </w:r>
            <w:proofErr w:type="spellStart"/>
            <w:r w:rsidRPr="00F211FF">
              <w:t>ГлобалЛаб</w:t>
            </w:r>
            <w:proofErr w:type="spellEnd"/>
            <w:r w:rsidRPr="00F211FF">
              <w:t>.</w:t>
            </w:r>
          </w:p>
          <w:p w14:paraId="535112E7" w14:textId="77777777" w:rsidR="00F211FF" w:rsidRDefault="00F211FF" w:rsidP="00084A1E">
            <w:pPr>
              <w:jc w:val="both"/>
            </w:pPr>
            <w:r w:rsidRPr="00F211FF">
              <w:t>На портале «</w:t>
            </w:r>
            <w:proofErr w:type="spellStart"/>
            <w:r w:rsidRPr="00F211FF">
              <w:t>ГлобалЛаб</w:t>
            </w:r>
            <w:proofErr w:type="spellEnd"/>
            <w:r w:rsidRPr="00F211FF">
              <w:t>» создала 46 проектов для учебной и внеурочной работы: «Вклад семьи в Великую Победу», «Разноцветье средь трав и росы», «Выносить сор из избы?» и др.</w:t>
            </w:r>
            <w:bookmarkStart w:id="0" w:name="_GoBack"/>
            <w:bookmarkEnd w:id="0"/>
          </w:p>
          <w:p w14:paraId="071E9FF9" w14:textId="77777777" w:rsidR="009C18C9" w:rsidRDefault="009C18C9" w:rsidP="009C18C9">
            <w:pPr>
              <w:jc w:val="both"/>
            </w:pPr>
            <w:r>
              <w:t xml:space="preserve">Работая на данной площадке </w:t>
            </w:r>
            <w:proofErr w:type="gramStart"/>
            <w:r>
              <w:t>обучающиеся</w:t>
            </w:r>
            <w:proofErr w:type="gramEnd"/>
            <w:r>
              <w:t xml:space="preserve"> получают возможность:</w:t>
            </w:r>
          </w:p>
          <w:p w14:paraId="3CEBCB21" w14:textId="77777777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t>задавать вопросы и находить на них ответы;</w:t>
            </w:r>
          </w:p>
          <w:p w14:paraId="3CDC8941" w14:textId="77777777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t>отыскивать, анализировать и систематизировать информацию;</w:t>
            </w:r>
          </w:p>
          <w:p w14:paraId="738A5B67" w14:textId="77777777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t>работать в команде, объединяющей участников из разных стран;</w:t>
            </w:r>
          </w:p>
          <w:p w14:paraId="1DE161A0" w14:textId="77777777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lastRenderedPageBreak/>
              <w:t>соблюдать научную корректность при проведении наблюдений, их анализе и обсуждении;</w:t>
            </w:r>
          </w:p>
          <w:p w14:paraId="6A6AFD7B" w14:textId="77777777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t>критически осмысливать данные экспериментов, в том числе полученных партнёрами по исследованию;</w:t>
            </w:r>
          </w:p>
          <w:p w14:paraId="258B4707" w14:textId="77777777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t>делать выводы;</w:t>
            </w:r>
          </w:p>
          <w:p w14:paraId="6F2F9E3A" w14:textId="6B30AE3C" w:rsidR="009C18C9" w:rsidRDefault="009C18C9" w:rsidP="009C18C9">
            <w:pPr>
              <w:pStyle w:val="a4"/>
              <w:numPr>
                <w:ilvl w:val="0"/>
                <w:numId w:val="2"/>
              </w:numPr>
              <w:jc w:val="both"/>
            </w:pPr>
            <w:r>
              <w:t>формировать культуру сетевого общения.</w:t>
            </w:r>
          </w:p>
        </w:tc>
      </w:tr>
      <w:tr w:rsidR="007122BF" w14:paraId="52EA07C4" w14:textId="77777777" w:rsidTr="00F211FF">
        <w:tc>
          <w:tcPr>
            <w:tcW w:w="2830" w:type="dxa"/>
          </w:tcPr>
          <w:p w14:paraId="2B8EBB28" w14:textId="77777777" w:rsidR="00F211FF" w:rsidRDefault="00FA58F6">
            <w:r>
              <w:lastRenderedPageBreak/>
              <w:t xml:space="preserve">Публикации о представленном педагогическом опыте. </w:t>
            </w:r>
          </w:p>
          <w:p w14:paraId="504F50CB" w14:textId="77777777" w:rsidR="00F211FF" w:rsidRDefault="00F211FF"/>
          <w:p w14:paraId="3377A144" w14:textId="77777777" w:rsidR="00F211FF" w:rsidRDefault="00F211FF"/>
          <w:p w14:paraId="3861EA2F" w14:textId="77777777" w:rsidR="00F211FF" w:rsidRDefault="00F211FF"/>
          <w:p w14:paraId="0AF86445" w14:textId="77777777" w:rsidR="00F211FF" w:rsidRDefault="00F211FF"/>
          <w:p w14:paraId="76F9A1A2" w14:textId="77777777" w:rsidR="00F211FF" w:rsidRDefault="00F211FF"/>
          <w:p w14:paraId="53F7AABB" w14:textId="5751679C" w:rsidR="00F211FF" w:rsidRDefault="00F211FF"/>
          <w:p w14:paraId="6900BBB0" w14:textId="5C2D3DFB" w:rsidR="00F211FF" w:rsidRDefault="00F211FF"/>
          <w:p w14:paraId="4EAFA75D" w14:textId="43B48B2D" w:rsidR="00F211FF" w:rsidRDefault="00F211FF"/>
          <w:p w14:paraId="004C28E0" w14:textId="04C8BF98" w:rsidR="00F211FF" w:rsidRDefault="00F211FF"/>
          <w:p w14:paraId="246ACFC3" w14:textId="30B12DC4" w:rsidR="00F211FF" w:rsidRDefault="00F211FF"/>
          <w:p w14:paraId="18357529" w14:textId="55DC6386" w:rsidR="00F211FF" w:rsidRDefault="00F211FF"/>
          <w:p w14:paraId="02E2E1AA" w14:textId="54F7E79C" w:rsidR="00F211FF" w:rsidRDefault="00F211FF"/>
          <w:p w14:paraId="457D35FF" w14:textId="6F8D5ECF" w:rsidR="00F211FF" w:rsidRDefault="00F211FF"/>
          <w:p w14:paraId="1D7B2FF9" w14:textId="19EC3834" w:rsidR="00F211FF" w:rsidRDefault="00F211FF"/>
          <w:p w14:paraId="1634E714" w14:textId="0691A8FC" w:rsidR="00F211FF" w:rsidRDefault="00F211FF"/>
          <w:p w14:paraId="1D0C804D" w14:textId="03A2B8A8" w:rsidR="00F211FF" w:rsidRDefault="00F211FF"/>
          <w:p w14:paraId="1492BEBB" w14:textId="7381BB52" w:rsidR="00F211FF" w:rsidRDefault="00F211FF"/>
          <w:p w14:paraId="52FC3B03" w14:textId="3170D69B" w:rsidR="00F211FF" w:rsidRDefault="00F211FF"/>
          <w:p w14:paraId="50E5BD18" w14:textId="189411D2" w:rsidR="00F211FF" w:rsidRDefault="00F211FF"/>
          <w:p w14:paraId="037C5F70" w14:textId="5565FD5D" w:rsidR="00F211FF" w:rsidRDefault="00F211FF"/>
          <w:p w14:paraId="44B5C309" w14:textId="0C07F97A" w:rsidR="00F211FF" w:rsidRDefault="00F211FF"/>
          <w:p w14:paraId="28FA828E" w14:textId="2D6F5522" w:rsidR="00F211FF" w:rsidRDefault="00F211FF"/>
          <w:p w14:paraId="2321C123" w14:textId="60FB0FA3" w:rsidR="00F211FF" w:rsidRDefault="00F211FF"/>
          <w:p w14:paraId="1A93DBB3" w14:textId="356022B1" w:rsidR="00F211FF" w:rsidRDefault="00F211FF"/>
          <w:p w14:paraId="441FB0C6" w14:textId="77777777" w:rsidR="00F211FF" w:rsidRDefault="00F211FF"/>
          <w:p w14:paraId="4311B9DF" w14:textId="77777777" w:rsidR="00F211FF" w:rsidRDefault="00F211FF"/>
          <w:p w14:paraId="7E0BA3D5" w14:textId="61BABD29" w:rsidR="007122BF" w:rsidRDefault="00FA58F6">
            <w:r>
              <w:t>Награды и поощрения.</w:t>
            </w:r>
          </w:p>
        </w:tc>
        <w:tc>
          <w:tcPr>
            <w:tcW w:w="6515" w:type="dxa"/>
          </w:tcPr>
          <w:p w14:paraId="7B8C07D9" w14:textId="77777777" w:rsidR="00FA58F6" w:rsidRDefault="00FA58F6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 xml:space="preserve">Свидетельство о публикации учебно-исследовательского проекта “Числа вокруг нас”. </w:t>
            </w:r>
            <w:proofErr w:type="spellStart"/>
            <w:r>
              <w:t>ГлобалЛаб</w:t>
            </w:r>
            <w:proofErr w:type="spellEnd"/>
            <w:r>
              <w:t>. № 008491/2018</w:t>
            </w:r>
          </w:p>
          <w:p w14:paraId="48C08CE8" w14:textId="006039A7" w:rsidR="00FA58F6" w:rsidRDefault="00FA58F6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>Сертификат об апробации с учащимися курсов “</w:t>
            </w:r>
            <w:proofErr w:type="spellStart"/>
            <w:r>
              <w:t>ГлобалЛаб</w:t>
            </w:r>
            <w:proofErr w:type="spellEnd"/>
            <w:r>
              <w:t xml:space="preserve"> для урока” в 2018/2019 уч.  г.</w:t>
            </w:r>
          </w:p>
          <w:p w14:paraId="25276726" w14:textId="6F7986AD" w:rsidR="00FA58F6" w:rsidRDefault="00FA58F6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 xml:space="preserve">15.06 - 30.07. 2018 г. Летняя школа творческих учителей на ПРИМВИКИ. </w:t>
            </w:r>
            <w:r>
              <w:t>П</w:t>
            </w:r>
            <w:r>
              <w:t>ровела дистанционны</w:t>
            </w:r>
            <w:r>
              <w:t>й</w:t>
            </w:r>
            <w:r>
              <w:t xml:space="preserve"> мастер-класс: “Учимся исследовать с </w:t>
            </w:r>
            <w:proofErr w:type="spellStart"/>
            <w:r>
              <w:t>ГлобалЛаб</w:t>
            </w:r>
            <w:proofErr w:type="spellEnd"/>
            <w:r>
              <w:t xml:space="preserve">. Опыт участия в сетевых событиях” </w:t>
            </w:r>
          </w:p>
          <w:p w14:paraId="73ACE03D" w14:textId="2661971D" w:rsidR="00FA58F6" w:rsidRDefault="00FA58F6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 xml:space="preserve">Сертификат за активное участие в научно-методической работе в проекте “Анализ работы в </w:t>
            </w:r>
            <w:proofErr w:type="spellStart"/>
            <w:r>
              <w:t>ГлобалЛаб</w:t>
            </w:r>
            <w:proofErr w:type="spellEnd"/>
            <w:r>
              <w:t>”. Сертификат № 007427/2018.</w:t>
            </w:r>
          </w:p>
          <w:p w14:paraId="7DAE41C4" w14:textId="77777777" w:rsidR="00F211FF" w:rsidRPr="00F211FF" w:rsidRDefault="00F211FF" w:rsidP="00F211FF">
            <w:pPr>
              <w:pStyle w:val="a4"/>
              <w:numPr>
                <w:ilvl w:val="0"/>
                <w:numId w:val="1"/>
              </w:numPr>
              <w:ind w:left="319" w:hanging="284"/>
            </w:pPr>
            <w:r w:rsidRPr="00F211FF">
              <w:t xml:space="preserve">Май 2020 г. Приняла участие в работе региональной сетевой площадки «Образовательные платформы для организации он-лайн обучении» на площадке «ПРИМВИКИ», представила опыт работы с </w:t>
            </w:r>
            <w:proofErr w:type="spellStart"/>
            <w:r w:rsidRPr="00F211FF">
              <w:t>ГлобалЛаб</w:t>
            </w:r>
            <w:proofErr w:type="spellEnd"/>
            <w:r w:rsidRPr="00F211FF">
              <w:t>.</w:t>
            </w:r>
          </w:p>
          <w:p w14:paraId="312E0AFF" w14:textId="77777777" w:rsidR="00F211FF" w:rsidRDefault="00F211FF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>Научно-методический журнал Методист”, № 8, 2021 г.</w:t>
            </w:r>
          </w:p>
          <w:p w14:paraId="4E68A909" w14:textId="77777777" w:rsidR="00F211FF" w:rsidRDefault="00F211FF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 xml:space="preserve">Статья “Изучение животного мира родного края в начальной школе через организацию проектно-исследовательской   деятельности с помощью образовательной онлайн-среды </w:t>
            </w:r>
            <w:proofErr w:type="spellStart"/>
            <w:r>
              <w:t>ГлобалЛаб</w:t>
            </w:r>
            <w:proofErr w:type="spellEnd"/>
            <w:r>
              <w:t xml:space="preserve">”. </w:t>
            </w:r>
          </w:p>
          <w:p w14:paraId="2029944A" w14:textId="77777777" w:rsidR="00F211FF" w:rsidRDefault="00F211FF" w:rsidP="00F211FF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 xml:space="preserve">Рецензия на методический материал   “Изучение животного мира родного края в начальной школе через организацию проектно-исследовательской   деятельности с помощью образовательной онлайн-среды </w:t>
            </w:r>
            <w:proofErr w:type="spellStart"/>
            <w:r>
              <w:t>ГлобалЛаб</w:t>
            </w:r>
            <w:proofErr w:type="spellEnd"/>
            <w:r>
              <w:t>” Автономной некоммерческой организации дополнительного профессионального образования «Инновационный образовательный центр повышения квалификации и переподготовки «Мой университет» от 04.02.2022 г. №  04 -2018266</w:t>
            </w:r>
          </w:p>
          <w:p w14:paraId="4A237048" w14:textId="77777777" w:rsidR="00FA58F6" w:rsidRDefault="00FA58F6" w:rsidP="00F211FF">
            <w:pPr>
              <w:pStyle w:val="a4"/>
              <w:ind w:left="319"/>
              <w:jc w:val="both"/>
            </w:pPr>
          </w:p>
          <w:p w14:paraId="358CCAC3" w14:textId="73638563" w:rsidR="00FA58F6" w:rsidRDefault="00FA58F6" w:rsidP="00FA58F6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 w:rsidRPr="00FA58F6">
              <w:rPr>
                <w:b/>
                <w:bCs/>
              </w:rPr>
              <w:t>2020 г.</w:t>
            </w:r>
            <w:r>
              <w:t xml:space="preserve"> IV Международный конкурс педагогов “Образование: будущее рождается сегодня”. Диплом I степени в номинации “Проектная и исследовательская деятельность современных школьников - социальное проектирование будущего”. Тема работы “Формирование компетенций будущего через организацию проектной и исследовательской деятельности на портале </w:t>
            </w:r>
            <w:proofErr w:type="spellStart"/>
            <w:r>
              <w:t>ГлобалЛаб</w:t>
            </w:r>
            <w:proofErr w:type="spellEnd"/>
            <w:r>
              <w:t>”.</w:t>
            </w:r>
            <w:r>
              <w:t xml:space="preserve"> </w:t>
            </w:r>
            <w:r>
              <w:t>(Национальная образовательная программа “Интеллектуально-творческий потенциал России”. № 1733878</w:t>
            </w:r>
          </w:p>
          <w:p w14:paraId="4C011928" w14:textId="46AB07F9" w:rsidR="00FA58F6" w:rsidRDefault="00FA58F6" w:rsidP="00FA58F6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 w:rsidRPr="00FA58F6">
              <w:t xml:space="preserve">Всероссийский конкурс “Педагогический опыт 2020” на </w:t>
            </w:r>
            <w:proofErr w:type="spellStart"/>
            <w:r w:rsidRPr="00FA58F6">
              <w:t>ГлобалЛаб</w:t>
            </w:r>
            <w:proofErr w:type="spellEnd"/>
            <w:r w:rsidRPr="00FA58F6">
              <w:t>. Победитель.</w:t>
            </w:r>
          </w:p>
          <w:p w14:paraId="00FC815A" w14:textId="5B789A68" w:rsidR="00FA58F6" w:rsidRDefault="00FA58F6" w:rsidP="00FA58F6">
            <w:pPr>
              <w:pStyle w:val="a4"/>
              <w:numPr>
                <w:ilvl w:val="0"/>
                <w:numId w:val="1"/>
              </w:numPr>
              <w:ind w:left="319" w:hanging="284"/>
              <w:jc w:val="both"/>
            </w:pPr>
            <w:r>
              <w:t>Диплом за распространение педагогического опыта в рамках “Сборника методических разработок и педагогических идей”. Сборник, часть VI. (УРОК.РФ) ISBN 978-5-6043496-0-1</w:t>
            </w:r>
          </w:p>
          <w:p w14:paraId="46BD1919" w14:textId="378CB45E" w:rsidR="00FA58F6" w:rsidRDefault="00F211FF" w:rsidP="00F211FF">
            <w:pPr>
              <w:pStyle w:val="a4"/>
              <w:numPr>
                <w:ilvl w:val="0"/>
                <w:numId w:val="1"/>
              </w:numPr>
              <w:ind w:left="319"/>
              <w:jc w:val="both"/>
            </w:pPr>
            <w:r>
              <w:t xml:space="preserve">Участие в региональном конкурсе </w:t>
            </w:r>
            <w:r w:rsidR="000A3A93">
              <w:t xml:space="preserve">видеороликов «Моя педагогическая находка»: </w:t>
            </w:r>
            <w:hyperlink r:id="rId5" w:history="1">
              <w:r w:rsidR="000A3A93" w:rsidRPr="00084BCA">
                <w:rPr>
                  <w:rStyle w:val="a5"/>
                </w:rPr>
                <w:t>https://pkiro.ru/event/regionalnyj-konkurs-videorolikov-moya-pedagogicheskaya-nahodka/</w:t>
              </w:r>
            </w:hyperlink>
          </w:p>
          <w:p w14:paraId="12452562" w14:textId="4820EF4C" w:rsidR="000A3A93" w:rsidRDefault="000A3A93" w:rsidP="000A3A93">
            <w:pPr>
              <w:ind w:left="-41"/>
              <w:jc w:val="both"/>
            </w:pPr>
            <w:r>
              <w:t xml:space="preserve">Ссылка: </w:t>
            </w:r>
            <w:hyperlink r:id="rId6" w:history="1">
              <w:r w:rsidRPr="00084BCA">
                <w:rPr>
                  <w:rStyle w:val="a5"/>
                </w:rPr>
                <w:t>https://youtu.be/CHOvZKKhj2g</w:t>
              </w:r>
            </w:hyperlink>
          </w:p>
          <w:p w14:paraId="1F993098" w14:textId="2A296CF1" w:rsidR="000A3A93" w:rsidRDefault="000A3A93" w:rsidP="000A3A93">
            <w:pPr>
              <w:ind w:left="-41"/>
              <w:jc w:val="both"/>
            </w:pPr>
          </w:p>
        </w:tc>
      </w:tr>
      <w:tr w:rsidR="000A3A93" w14:paraId="0389A519" w14:textId="77777777" w:rsidTr="00F211FF">
        <w:tc>
          <w:tcPr>
            <w:tcW w:w="2830" w:type="dxa"/>
          </w:tcPr>
          <w:p w14:paraId="0D9AF30E" w14:textId="55B3527A" w:rsidR="000A3A93" w:rsidRDefault="000A3A93">
            <w:r>
              <w:t>Представление опыта</w:t>
            </w:r>
          </w:p>
        </w:tc>
        <w:tc>
          <w:tcPr>
            <w:tcW w:w="6515" w:type="dxa"/>
          </w:tcPr>
          <w:p w14:paraId="455F7ABE" w14:textId="0A450A08" w:rsidR="000A3A93" w:rsidRDefault="000A3A93" w:rsidP="000A3A93">
            <w:pPr>
              <w:pStyle w:val="a4"/>
              <w:ind w:left="319"/>
              <w:jc w:val="both"/>
            </w:pPr>
            <w:r>
              <w:t xml:space="preserve">Ссылка: </w:t>
            </w:r>
            <w:hyperlink r:id="rId7" w:history="1">
              <w:r w:rsidRPr="00084BCA">
                <w:rPr>
                  <w:rStyle w:val="a5"/>
                </w:rPr>
                <w:t>https://youtu.be/aUjEPmBvQKY</w:t>
              </w:r>
            </w:hyperlink>
          </w:p>
          <w:p w14:paraId="314995FC" w14:textId="6A3C2A54" w:rsidR="000A3A93" w:rsidRDefault="004A216A" w:rsidP="000A3A93">
            <w:pPr>
              <w:pStyle w:val="a4"/>
              <w:ind w:left="319"/>
              <w:jc w:val="both"/>
            </w:pPr>
            <w:r>
              <w:t>Статья «</w:t>
            </w:r>
            <w:r w:rsidRPr="004A216A">
              <w:t xml:space="preserve">Смешанное обучение с </w:t>
            </w:r>
            <w:proofErr w:type="spellStart"/>
            <w:r w:rsidRPr="004A216A">
              <w:t>ГлобалЛа</w:t>
            </w:r>
            <w:r>
              <w:t>б</w:t>
            </w:r>
            <w:proofErr w:type="spellEnd"/>
            <w:r>
              <w:t xml:space="preserve">»: </w:t>
            </w:r>
            <w:hyperlink r:id="rId8" w:history="1">
              <w:r w:rsidRPr="00084BCA">
                <w:rPr>
                  <w:rStyle w:val="a5"/>
                </w:rPr>
                <w:t>https://docs.google.com/document/d/1h7VUSzhPuq5JznGN53xk83McEwjWWhHKtFUl-EqjWcI/edit</w:t>
              </w:r>
            </w:hyperlink>
          </w:p>
          <w:p w14:paraId="37A6E4C9" w14:textId="7DD09C18" w:rsidR="004A216A" w:rsidRDefault="004A216A" w:rsidP="000A3A93">
            <w:pPr>
              <w:pStyle w:val="a4"/>
              <w:ind w:left="319"/>
              <w:jc w:val="both"/>
            </w:pPr>
            <w:r>
              <w:lastRenderedPageBreak/>
              <w:t xml:space="preserve">Ссылка: </w:t>
            </w:r>
            <w:hyperlink r:id="rId9" w:history="1">
              <w:r w:rsidRPr="00084BCA">
                <w:rPr>
                  <w:rStyle w:val="a5"/>
                </w:rPr>
                <w:t>https://drive.google.com/drive/search?q=%D0%93%D0%BB%D0%BE%D0%B1%D0%B0%D0%BB%D0%9B%D0%B0%D0%B1</w:t>
              </w:r>
            </w:hyperlink>
          </w:p>
          <w:p w14:paraId="470138B5" w14:textId="3AC7C160" w:rsidR="004A216A" w:rsidRDefault="004A216A" w:rsidP="000A3A93">
            <w:pPr>
              <w:pStyle w:val="a4"/>
              <w:ind w:left="319"/>
              <w:jc w:val="both"/>
            </w:pPr>
            <w:r w:rsidRPr="004A216A">
              <w:t>Расширяем рамки урока с “Глобальной школьной лабораторией”</w:t>
            </w:r>
            <w:r>
              <w:t xml:space="preserve">: </w:t>
            </w:r>
            <w:hyperlink r:id="rId10" w:history="1">
              <w:r w:rsidRPr="00084BCA">
                <w:rPr>
                  <w:rStyle w:val="a5"/>
                </w:rPr>
                <w:t>https://docs.google.com/document/d/1zYhp_01NbdNCWic004fUyY0GLtArhktbV7ygvRB3F0c/edit</w:t>
              </w:r>
            </w:hyperlink>
          </w:p>
          <w:p w14:paraId="3051F96A" w14:textId="77777777" w:rsidR="004A216A" w:rsidRDefault="004A216A" w:rsidP="000A3A93">
            <w:pPr>
              <w:pStyle w:val="a4"/>
              <w:ind w:left="319"/>
              <w:jc w:val="both"/>
            </w:pPr>
          </w:p>
          <w:p w14:paraId="79F50C3F" w14:textId="279427C3" w:rsidR="004A216A" w:rsidRDefault="009C18C9" w:rsidP="000A3A93">
            <w:pPr>
              <w:pStyle w:val="a4"/>
              <w:ind w:left="319"/>
              <w:jc w:val="both"/>
            </w:pPr>
            <w:r>
              <w:t xml:space="preserve">Буклет: </w:t>
            </w:r>
            <w:hyperlink r:id="rId11" w:history="1">
              <w:r w:rsidRPr="00084BCA">
                <w:rPr>
                  <w:rStyle w:val="a5"/>
                </w:rPr>
                <w:t>https://docs.google.com/document/d/1RSTEoUKkGyY0hkmciLS4oGn462jdOuio2Q3o0copv28/edit</w:t>
              </w:r>
            </w:hyperlink>
          </w:p>
          <w:p w14:paraId="3414248D" w14:textId="691BCD8D" w:rsidR="009C18C9" w:rsidRDefault="009C18C9" w:rsidP="000A3A93">
            <w:pPr>
              <w:pStyle w:val="a4"/>
              <w:ind w:left="319"/>
              <w:jc w:val="both"/>
            </w:pPr>
            <w:r>
              <w:t xml:space="preserve">Статья: </w:t>
            </w:r>
            <w:hyperlink r:id="rId12" w:history="1">
              <w:r w:rsidRPr="00084BCA">
                <w:rPr>
                  <w:rStyle w:val="a5"/>
                </w:rPr>
                <w:t>https://docs.google.com/document/d/1wcE_vVw2dcjPXapeqr8sRZwXSkdI6eszmMa6AQAdI7k/edit#heading=h.nbqf36i411x2</w:t>
              </w:r>
            </w:hyperlink>
          </w:p>
          <w:p w14:paraId="0C6B1823" w14:textId="147A54CE" w:rsidR="009C18C9" w:rsidRDefault="009C18C9" w:rsidP="000A3A93">
            <w:pPr>
              <w:pStyle w:val="a4"/>
              <w:ind w:left="319"/>
              <w:jc w:val="both"/>
            </w:pPr>
          </w:p>
        </w:tc>
      </w:tr>
    </w:tbl>
    <w:p w14:paraId="3842DCC6" w14:textId="77777777" w:rsidR="007122BF" w:rsidRPr="007122BF" w:rsidRDefault="007122BF"/>
    <w:sectPr w:rsidR="007122BF" w:rsidRPr="0071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A5581"/>
    <w:multiLevelType w:val="hybridMultilevel"/>
    <w:tmpl w:val="8AAE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81C95"/>
    <w:multiLevelType w:val="hybridMultilevel"/>
    <w:tmpl w:val="73EA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C"/>
    <w:rsid w:val="00084A1E"/>
    <w:rsid w:val="000A3A93"/>
    <w:rsid w:val="004A216A"/>
    <w:rsid w:val="005D6FBC"/>
    <w:rsid w:val="007122BF"/>
    <w:rsid w:val="009C18C9"/>
    <w:rsid w:val="00F211FF"/>
    <w:rsid w:val="00FA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000"/>
  <w15:chartTrackingRefBased/>
  <w15:docId w15:val="{F1BA3882-D22A-4205-8E18-8DE6E8F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3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7VUSzhPuq5JznGN53xk83McEwjWWhHKtFUl-EqjWcI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UjEPmBvQKY" TargetMode="External"/><Relationship Id="rId12" Type="http://schemas.openxmlformats.org/officeDocument/2006/relationships/hyperlink" Target="https://docs.google.com/document/d/1wcE_vVw2dcjPXapeqr8sRZwXSkdI6eszmMa6AQAdI7k/edit#heading=h.nbqf36i411x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HOvZKKhj2g" TargetMode="External"/><Relationship Id="rId11" Type="http://schemas.openxmlformats.org/officeDocument/2006/relationships/hyperlink" Target="https://docs.google.com/document/d/1RSTEoUKkGyY0hkmciLS4oGn462jdOuio2Q3o0copv28/edit" TargetMode="External"/><Relationship Id="rId5" Type="http://schemas.openxmlformats.org/officeDocument/2006/relationships/hyperlink" Target="https://pkiro.ru/event/regionalnyj-konkurs-videorolikov-moya-pedagogicheskaya-nahodka/" TargetMode="External"/><Relationship Id="rId10" Type="http://schemas.openxmlformats.org/officeDocument/2006/relationships/hyperlink" Target="https://docs.google.com/document/d/1zYhp_01NbdNCWic004fUyY0GLtArhktbV7ygvRB3F0c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search?q=%D0%93%D0%BB%D0%BE%D0%B1%D0%B0%D0%BB%D0%9B%D0%B0%D0%B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2022-03-10T09:48:00Z</dcterms:created>
  <dcterms:modified xsi:type="dcterms:W3CDTF">2022-03-10T10:58:00Z</dcterms:modified>
</cp:coreProperties>
</file>