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55" w:rsidRPr="000A3D55" w:rsidRDefault="000A3D55" w:rsidP="000A3D55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Приморского края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  » _______2022 г. №   ________</w:t>
      </w:r>
    </w:p>
    <w:p w:rsidR="000A3D55" w:rsidRPr="000A3D55" w:rsidRDefault="000A3D55" w:rsidP="000A3D55">
      <w:pPr>
        <w:autoSpaceDE w:val="0"/>
        <w:autoSpaceDN w:val="0"/>
        <w:adjustRightInd w:val="0"/>
        <w:spacing w:after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региональном этапе IX Всероссийского конкурса</w:t>
      </w:r>
    </w:p>
    <w:p w:rsidR="000A3D55" w:rsidRPr="000A3D55" w:rsidRDefault="000A3D55" w:rsidP="000A3D55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«Лучшая инклюзивная школа – 2022»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цели и задачи регионального этапа IX Всероссийского конкурса «Лучшая инклюзивная школа России – 2022» (далее – Конкурс), порядок его организации, проведения, структуру испытаний, формат их проведения и критерии оценивания, подведения итогов и награждения победителей.</w:t>
      </w:r>
    </w:p>
    <w:p w:rsidR="000A3D55" w:rsidRPr="000A3D55" w:rsidRDefault="000A3D55" w:rsidP="000A3D5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Организатором Конкурса является Министерство образования Приморского края (далее – Организатор Конкурса).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Оператором Конкурса является </w:t>
      </w:r>
      <w:r w:rsidRPr="000A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ГАУ ДПО «Приморский краевой институт развития образования» </w:t>
      </w: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Оператор Конкурса).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Конкурс проводится в целях повышения активности:</w:t>
      </w: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 организаций</w:t>
      </w: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и внедрении практик инклюзивного образования; в целях распространения позитивного опыта и трансляции инклюзивных практик/ технологий.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Основными задачами Конкурса являются: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аккумулирование и анализ существующих практик инклюзивного общего образования;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привлечение внимания педагогического сообщества к включению обучающихся с ограниченными возможностями здоровья, с инвалидностью в систему общего образования;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детей ‒ инвалидов, детей с ограниченными возможностями здоровья – в систему отдыха и оздоровления;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Номинации Конкурса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Конкурс проводится по следующим номинациям: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Лучший инклюзивный детский сад;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Лучшая инклюзивная школа;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Конкурса «Лучший инклюзивный детский сад» вправе принимать участие дошкольные образовательные организации, реализующие наравне с образовательными программами дошкольного образования адаптированные образовательные программы дошкольного образования, использующие в своей практике инклюзивные подходы в обучении и развитии воспитанников с ограниченными возможностями здоровья. </w:t>
      </w:r>
      <w:proofErr w:type="gramEnd"/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номинации Конкурса «Лучший инклюзивный детский сад» не допускаются: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дошкольные образовательные организации – победители Всероссийского конкурса «Лучшая инклюзивная школа России», занявшие 1, 2 или 3 места за последние 5 лет; </w:t>
      </w:r>
      <w:proofErr w:type="gramEnd"/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отдельные дошкольные образовательные организации (детские сады компенсирующего вида).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Конкурса «Лучшая инклюзивная школа» вправе принимать участие общеобразовательные организации, реализующие наравне с образовательными программами начального общего, основного общего, среднего общего образования адаптированные образовательные программы начального общего, основного общего, среднего общего образования, общего образования обучающихся с умственной отсталостью (интеллектуальными нарушениями), использующие в своей практике инклюзивные подходы в обучении и воспитании обучающихся с ограниченными возможностями здоровья. </w:t>
      </w:r>
      <w:proofErr w:type="gramEnd"/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номинации Конкурса «Лучшая инклюзивная школа» не допускаются: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общеобразовательные организации – победители Всероссийского конкурса «Лучшая инклюзивная школа России», занявшие 1, 2 или 3 места за последние 5 лет; </w:t>
      </w:r>
      <w:proofErr w:type="gramEnd"/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отдельные общеобразовательные организации (коррекционные школы).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Этапы проведения Конкурса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Конкурс проводится в два этапа: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1 этап (региональный) проводится органами исполнительной власти субъектов Российской Федерации, осуществляющими государственное управление в сфере образования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проведения: с 06 по 30 июня 2022 г.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‒ 2 этап (федеральный) проводится Оператором Конкурса по заказу Организатора Конкурса.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этап Конкурса включает заочную и очную части конкурса: </w:t>
      </w:r>
    </w:p>
    <w:p w:rsidR="000A3D55" w:rsidRPr="000A3D55" w:rsidRDefault="000A3D55" w:rsidP="000A3D5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 часть федерального этапа Конкурса проводится на основании оценки представленных конкурсных материалов, определенных настоящим Положением.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проведения: 10 сентября – 1 октября 2022 г. включительно.</w:t>
      </w:r>
    </w:p>
    <w:p w:rsidR="000A3D55" w:rsidRPr="000A3D55" w:rsidRDefault="000A3D55" w:rsidP="000A3D5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 часть федерального этапа Конкурса.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проведения: 26-28 октября 2022 г.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город Москва, а также на дистанционной платформе.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Организационный комитет и жюри Конкурса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5.1. С целью организации проведения 1 (регионального) этапа Конкурса Оператором создается организационный комитет Конкурса (далее – Оргкомитет).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состоит из председателя Оргкомитета, заместителя председателя Оргкомитета, ответственного секретаря, членов Оргкомитета.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Оргкомитета осуществляют свою деятельность добровольно и на безвозмездной основе.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 целью оценки конкурсных материалов на 1 (региональном) этапе Конкурса Оператором создается Жюри из числа экспертов в области инклюзивного образования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Жюри выбирается председатель Жюри, заместитель председателя Жюри и секретарь Жюри.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В рамках проведения заочной части регионального этапа Конкурса каждый пакет конкурсных материалов регионального этапа Конкурса оценивают не менее 3-х членов Жюри.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ранжирования выбираются 5 лауреатов Конкурса в каждой номинации, которые проходят в заочную часть регионального этапа Конкурса. Результаты ранжирования не публикуются.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рамках проведения заочной части регионального этапа Конкурса Жюри Конкурса определяются победители регионального этапа Конкурса, занявшие I, II и III место в каждой номинации.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проведения Конкурса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Участие в Конкурсе является добровольным и бесплатным.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6.2. Конкурс по номинациям «Лучший инклюзивный детский сад» и «Лучшая инклюзивная школа» проводится в 1 этап.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1 (регионального) этапа Конкурса по номинациям «Лучший инклюзивный детский сад» и «Лучшая инклюзивная школа» определяется органом исполнительной власти субъекта Российской Федерации в сфере образования с учетом следующих примерных критериев: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обеспечение доступной архитектурной образовательной среды организации для 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нарушениями зрения, слуха, опорно-двигательного аппарата;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оснащение организации специальными средствами обучения и воспитания для обеспечения образования 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с инвалидностью;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‒ наличие опыта обучения и воспитания 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с инвалидностью;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‒ наличие программ (подраздела в программе) развития инклюзивной образовательной среды организации;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‒ вариативность форматов организации инклюзивного образования;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вариативность образовательных программ;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‒ наличие специалистов психолого-педагогического сопровождения в штате организации;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‒ наличие форм (программ) психолого-педагогического сопровождения обучающихся с ограниченными возможностями здоровья, с инвалидностью;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‒ наличие программ внеурочной деятельности и дополнительного образования, ориентированных на вовлеченность всех участников образовательных отношений, включая обучающихся с ограниченными возможностями здоровья, с инвалидностью;</w:t>
      </w:r>
      <w:proofErr w:type="gramEnd"/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взаимодействие с другими организациями – партнерами в аспекте развития инклюзивного образования;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‒ описание успешного кейса инклюзивной практики/педагогической технологии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Заочная часть регионального этапа Конкурса включает в себя оценку Жюри Конкурса представленных конкурсных материалов: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‒ анкету участника регионального этапа Конкурса;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презентацию участника федерального этапа Конкурса;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кейс инклюзивной практики/технологии.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6.5. 5 участников в каждой номинации, набравшие наибольшее количество баллов в общем рейтинге по результатам заочной части регионального этапа Конкурса по каждой номинации, объявляются лауреатами Конкурса.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На основании ранжирования конкурсных работ с учетом набранных баллов Жюри Конкурса определяет победителей федерального этапа Конкурса, занявших I, II и III место в каждой номинации.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Все заседания Жюри оформляются соответствующими протоколами заседаний Жюри.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Представление документов и материалов для участия в Конкурсе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Заявки для участия в 1 (региональном) этапе Конкурса по номинациям «Лучшая инклюзивна школа» и «Лучший инклюзивный детский сад» направляются в Организационный комитет Конкурса муниципальными отделами образования Приморского края.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7.2. </w:t>
      </w:r>
      <w:r w:rsidRPr="000A3D55">
        <w:rPr>
          <w:rFonts w:ascii="Times New Roman" w:eastAsia="Calibri" w:hAnsi="Times New Roman" w:cs="Times New Roman"/>
          <w:sz w:val="28"/>
          <w:szCs w:val="28"/>
        </w:rPr>
        <w:t xml:space="preserve">Для участия в Конкурсе участник должен заполнить регистрационную форму участника (см. Положение о конкурсе), перейдя по ссылке: </w:t>
      </w:r>
      <w:hyperlink r:id="rId8" w:history="1">
        <w:r w:rsidRPr="000A3D5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https://forms.gle/dNewY9ELjCwk8RiK6</w:t>
        </w:r>
      </w:hyperlink>
      <w:r w:rsidRPr="000A3D55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направляются одним официальным письмом с пометкой «Лучшая инклюзивная школа России – 2022» на адрес электронной почты Оргкомитета Конкурса </w:t>
      </w:r>
      <w:hyperlink r:id="rId9" w:history="1">
        <w:proofErr w:type="gramEnd"/>
        <w:r w:rsidRPr="000A3D5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babiychuk</w:t>
        </w:r>
        <w:r w:rsidRPr="000A3D5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_</w:t>
        </w:r>
        <w:r w:rsidRPr="000A3D5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ea</w:t>
        </w:r>
        <w:r w:rsidRPr="000A3D5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0A3D5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pkiro</w:t>
        </w:r>
        <w:r w:rsidRPr="000A3D5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A3D5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proofErr w:type="gramStart"/>
      </w:hyperlink>
      <w:r w:rsidRPr="000A3D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 заархивированного пакета документов (формат *.</w:t>
      </w:r>
      <w:proofErr w:type="spell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zip</w:t>
      </w:r>
      <w:proofErr w:type="spell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*.</w:t>
      </w:r>
      <w:proofErr w:type="spell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rar</w:t>
      </w:r>
      <w:proofErr w:type="spell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включающего следующие материалы: сопроводительное письмо с заявкой на участие в региональном этапе Конкурса (Приложение 1); анкету участника регионального этапа Конкурса (Приложение 2);</w:t>
      </w: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презентацию участника регионального этапа Конкурса;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участника регионального этапа Конкурса предоставляется в формате *.</w:t>
      </w:r>
      <w:proofErr w:type="spell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pptx</w:t>
      </w:r>
      <w:proofErr w:type="spell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*.</w:t>
      </w:r>
      <w:proofErr w:type="spell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количество слайдов – не более 20 или в </w:t>
      </w:r>
      <w:proofErr w:type="spell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инфографике</w:t>
      </w:r>
      <w:proofErr w:type="spell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включением видеоряда. 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должна включать информационную заставку с наименованием образовательной организации/ организации отдыха детей и их оздоровления, полным адресом (юридическим и фактическим (если отличается от юридического), контактными данными руководителя. </w:t>
      </w:r>
      <w:proofErr w:type="gramEnd"/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презентации должны быть использованы фотографии высокого разрешения, не сжатые конвертерами, может быть использовано не более 1 видео, иллюстрирующего реализуемую образовательной организацией (длительность видео не более 3-5 мин).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Оператор вправе отклонить заявку на участие во 1 (региональном) этапе Конкурса в случае: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7.4.1. нарушения сроков предоставления заявки и (или) требований к оформлению заявки.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7.4.2. наличия документов в составе заявки, не соответствующих требованиям пункта настоящего положения о Конкурсе.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Направленные материалы в составе заявки не возвращаются, не рецензируются и могут быть использованы при подготовке публикаций Конкурса.</w:t>
      </w:r>
    </w:p>
    <w:p w:rsidR="000A3D55" w:rsidRDefault="000A3D55" w:rsidP="000A3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Награждение победителей Конкурса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Победителям 1 (регионального) этапа Конкурса вручаются свидетельства участников регионального этапа Конкурса, вышедших на федеральный уровень.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8.2. Пять лауреатов (победителей заочной части регионального этапа Конкурса в каждой номинации) награждаются дипломами лауреатов Конкурса.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Победители Конкурса, занявшие II и III место в каждой номинации, награждаются дипломами лауреатов Конкурса в рамках торжественной церемонии награждения победителей Конкурса.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Победители Конкурса, занявшие I места в каждой номинации, награждаются плакеткой (дипломом) победителя Конкурса, в рамках торжественной церемонии награждения победителей Конкурса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D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Заявка на участие в региональном этапе Конкурса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Сопроводительное письмо органа исполнительной власти Муниципального района Приморского края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органа исполнительной власти ………………………………                      Оргкомитет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Приморского края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                                           ….</w:t>
      </w:r>
      <w:proofErr w:type="gramEnd"/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этапа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IX Всероссийского конкурса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инклюзивная школа России – 2022»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региональном этапе Конкурса ____________________________________________________________________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(название органа исполнительной власти субъекта РФ)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заявку на участие во 2 (федеральном) этапе IX Всероссийского Конкурса «Лучшая инклюзивная школа России - 2022» в номинации ________________________________________________________________________________________________________________________________________ </w:t>
      </w: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номинации)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1.1 на ___ листах.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1.2 на ___ листах.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A3D55" w:rsidRPr="000A3D55" w:rsidTr="000A3D55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i/>
                <w:lang w:eastAsia="ru-RU"/>
              </w:rPr>
              <w:t>должность руководителя органа исполнительной власти Приморского края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 руководителя органа</w:t>
            </w:r>
            <w:r w:rsidRPr="000A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D55">
              <w:rPr>
                <w:rFonts w:ascii="Times New Roman" w:eastAsia="Times New Roman" w:hAnsi="Times New Roman" w:cs="Times New Roman"/>
                <w:i/>
                <w:lang w:eastAsia="ru-RU"/>
              </w:rPr>
              <w:t>исполнительной власти Приморского края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i/>
                <w:lang w:eastAsia="ru-RU"/>
              </w:rPr>
              <w:t>Ф.И.О. руководителя органа</w:t>
            </w:r>
            <w:r w:rsidRPr="000A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D55">
              <w:rPr>
                <w:rFonts w:ascii="Times New Roman" w:eastAsia="Times New Roman" w:hAnsi="Times New Roman" w:cs="Times New Roman"/>
                <w:i/>
                <w:lang w:eastAsia="ru-RU"/>
              </w:rPr>
              <w:t>исполнительной власти Приморского края</w:t>
            </w:r>
          </w:p>
        </w:tc>
      </w:tr>
    </w:tbl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1.1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Приморского края) на участие</w:t>
      </w:r>
    </w:p>
    <w:p w:rsidR="000A3D55" w:rsidRPr="000A3D55" w:rsidRDefault="000A3D55" w:rsidP="000A3D55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1 (региональном) этапе IX Всероссийского Конкурса</w:t>
      </w:r>
    </w:p>
    <w:p w:rsidR="000A3D55" w:rsidRPr="000A3D55" w:rsidRDefault="000A3D55" w:rsidP="000A3D55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инклюзивный детский сад России – 2022»</w:t>
      </w:r>
    </w:p>
    <w:p w:rsidR="000A3D55" w:rsidRPr="000A3D55" w:rsidRDefault="000A3D55" w:rsidP="000A3D55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0A3D55" w:rsidRPr="000A3D55" w:rsidTr="000A3D55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образовательной организации (без сокращений)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lang w:eastAsia="ru-RU"/>
              </w:rPr>
              <w:t>Почтовый адрес образовательной организации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lang w:eastAsia="ru-RU"/>
              </w:rPr>
              <w:t>ФИО руководителя образовательной организации, контактные данные (личный телефон, электронная почта)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исполнительной власти субъекта, ФИО ответственного лица от субъекта, его должность и контактные данные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lang w:eastAsia="ru-RU"/>
              </w:rPr>
              <w:t>Наименование номинации для участия во втором этапе Конкурса</w:t>
            </w:r>
          </w:p>
        </w:tc>
      </w:tr>
      <w:tr w:rsidR="000A3D55" w:rsidRPr="000A3D55" w:rsidTr="000A3D55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3D55" w:rsidRPr="000A3D55" w:rsidRDefault="000A3D55" w:rsidP="000A3D55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1.2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Приморского края) на участие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1 (региональном) этапе IX Всероссийского Конкурса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инклюзивная школа России – 2022»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0A3D55" w:rsidRPr="000A3D55" w:rsidTr="000A3D55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образовательной организации (без сокращений)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lang w:eastAsia="ru-RU"/>
              </w:rPr>
              <w:t>Почтовый адрес образовательной организации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lang w:eastAsia="ru-RU"/>
              </w:rPr>
              <w:t>ФИО руководителя образовательной организации, контактные данные (личный телефон, электронная почта)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исполнительной власти субъекта, ФИО ответственного лица от субъекта, его должность и контактные данные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lang w:eastAsia="ru-RU"/>
              </w:rPr>
              <w:t>Наименование номинации для участия во втором этапе Конкурса</w:t>
            </w:r>
          </w:p>
        </w:tc>
      </w:tr>
      <w:tr w:rsidR="000A3D55" w:rsidRPr="000A3D55" w:rsidTr="000A3D55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УЧАСТНИКА</w:t>
      </w:r>
    </w:p>
    <w:p w:rsidR="000A3D55" w:rsidRPr="000A3D55" w:rsidRDefault="000A3D55" w:rsidP="000A3D55">
      <w:pPr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этапа IX Всероссийского конкурса</w:t>
      </w:r>
    </w:p>
    <w:p w:rsidR="000A3D55" w:rsidRPr="000A3D55" w:rsidRDefault="000A3D55" w:rsidP="000A3D55">
      <w:pPr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инклюзивная школа России - 2022»/</w:t>
      </w:r>
    </w:p>
    <w:p w:rsidR="000A3D55" w:rsidRPr="000A3D55" w:rsidRDefault="000A3D55" w:rsidP="000A3D55">
      <w:pPr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инклюзивный детский сад России - 2022»/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(подчеркнуть)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( ____________________________________________ )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исполнительной власти Приморского края)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A3D55" w:rsidRPr="000A3D55" w:rsidTr="000A3D55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Общие сведения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Населенный пункт, муниципальный район, адрес, телефон образовательной организации (детского сада, школы – далее – организация)</w:t>
            </w:r>
            <w:proofErr w:type="gramEnd"/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основания организации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Действующий официальный сайт организации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Ссылка на сайт организации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 правовые документы (регионального и муниципального уровней) и локальные акты организации, регламентирующие инклюзивное образование обучающихся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 правовые документы (регионального и муниципального уровней) и локальные акты организации, регламентирующие инклюзивное образование обучающихся, должны быть размещены на сайте организации - ссылка на сайт организации, где размещены документы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Контингент организации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Указывается общее количество обучающихся, из них количество обучающихся с ОВЗ, с инвалидностью, в том числе в процентном соотношении.</w:t>
            </w:r>
            <w:proofErr w:type="gramEnd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Например, 1 000 обучающихся, из них 100 – обучающиеся с ОВЗ (10%).</w:t>
            </w:r>
            <w:proofErr w:type="gramEnd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Указываются нозологические группы обучающихся с ОВЗ в организации в текущем учебном году и их количество. </w:t>
            </w: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Среди обучающихся с ОВЗ есть обучающиеся с нарушениями слуха (слабослышащие) – 15 чел, речи – 5 чел, задержкой психического развития – 23 чел, нарушениями интеллекта – 8 чел. Указывается форма организации образовательного процесса обучающихся с ОВЗ, с инвалидностью (в инклюзивном классе/группе, в отдельных классах/группах, на дому, в ресурсных </w:t>
            </w: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классах и т.д.)</w:t>
            </w:r>
            <w:proofErr w:type="gramEnd"/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Реализуемые основные общеобразовательные программы/ дополнительные общеразвивающие программы различной направленности и дополнительные предпрофессиональные программы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Перечислить программы, сами программы должны быть размещены на сайте организации - ссылка на сайт организации, где размещены программы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</w:t>
            </w: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ОВЗ, с инвалидностью, получающих образование на дому (за последние 3 учебных года)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Указывается количество детей, обучающихся на дому/из них обучающихся с ОВЗ, с инвалидностью за: </w:t>
            </w: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2019-2020 учебный год </w:t>
            </w: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2020-2021 учебный год </w:t>
            </w: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2021-2022 учебный год</w:t>
            </w: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</w:t>
            </w:r>
            <w:proofErr w:type="gramEnd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казываются причины изменения (не изменения) численности обучающихся на дому. Не более 200 слов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Формы организации инклюзивного образовательного процесса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Указываются формы организации инклюзивного образовательного процесса обучающихся (интеграция в класс, обучение на дому, ресурсный класс, объединения по интересам, сформированные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 и другое)</w:t>
            </w:r>
            <w:proofErr w:type="gramEnd"/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Доступность образовательной среды организации для инклюзивного образования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архитектурной среды организации, материально-технического оснащения образовательного процесса. Не более 250 слов</w:t>
            </w:r>
          </w:p>
        </w:tc>
      </w:tr>
      <w:tr w:rsidR="000A3D55" w:rsidRPr="000A3D55" w:rsidTr="000A3D55">
        <w:tc>
          <w:tcPr>
            <w:tcW w:w="4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педагогических работниках организации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педагогических работников организации</w:t>
            </w:r>
          </w:p>
        </w:tc>
      </w:tr>
      <w:tr w:rsidR="000A3D55" w:rsidRPr="000A3D55" w:rsidTr="000A3D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D55" w:rsidRPr="000A3D55" w:rsidRDefault="000A3D55" w:rsidP="000A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 них количество педагогических работников, работающих с детьми с ОВЗ (кроме специалистов психолого-педагогического сопровождения: педагог-психолог, учитель-логопед, учитель-дефектолог, социальный педагог, </w:t>
            </w:r>
            <w:proofErr w:type="spell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тьютор</w:t>
            </w:r>
            <w:proofErr w:type="spellEnd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A3D55" w:rsidRPr="000A3D55" w:rsidTr="000A3D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D55" w:rsidRPr="000A3D55" w:rsidRDefault="000A3D55" w:rsidP="000A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педагогических работников организации, повысивших профессиональную квалификацию по вопросам инклюзивного образования </w:t>
            </w: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proofErr w:type="gramEnd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последние 3 года</w:t>
            </w:r>
          </w:p>
        </w:tc>
      </w:tr>
      <w:tr w:rsidR="000A3D55" w:rsidRPr="000A3D55" w:rsidTr="000A3D55">
        <w:tc>
          <w:tcPr>
            <w:tcW w:w="4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психолого-педагогического сопровождения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в организации специалистов психолого-педагогического сопровождения (педагог-психолог, учитель-логопед, учитель-дефектолог, социальный педагог, </w:t>
            </w:r>
            <w:proofErr w:type="spell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тьютор</w:t>
            </w:r>
            <w:proofErr w:type="spellEnd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A3D55" w:rsidRPr="000A3D55" w:rsidTr="000A3D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D55" w:rsidRPr="000A3D55" w:rsidRDefault="000A3D55" w:rsidP="000A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в организации ассистентов, оказывающих техническую помощь </w:t>
            </w: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обучающимся</w:t>
            </w:r>
            <w:proofErr w:type="gramEnd"/>
          </w:p>
        </w:tc>
      </w:tr>
      <w:tr w:rsidR="000A3D55" w:rsidRPr="000A3D55" w:rsidTr="000A3D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D55" w:rsidRPr="000A3D55" w:rsidRDefault="000A3D55" w:rsidP="000A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Указывается количество ставок согласно штатному расписанию и реально работающих специалистов психолого-педагогического сопровождения</w:t>
            </w:r>
          </w:p>
        </w:tc>
      </w:tr>
      <w:tr w:rsidR="000A3D55" w:rsidRPr="000A3D55" w:rsidTr="000A3D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D55" w:rsidRPr="000A3D55" w:rsidRDefault="000A3D55" w:rsidP="000A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Формы психолого-педагогического сопровождения.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Служба психолого-педагогического сопровождения как структурный элемент организации, созданный локальным актом организации.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модели службы психолого-педагогического сопровождения (при наличии). Не более 300 слов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Психолого-педагогический консилиум организации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Указываются дата создания, состав психолого-педагогического консилиума. Положение о деятельности психолого-педагогического консилиума организации должно быть размещено на сайте организации, ссылка на сайт организации, где размещено положение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Включение обучающихся с ОВЗ в дополнительное образование (только для </w:t>
            </w: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общеобразовательных организаций – ШКОЛ)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и доля обучающихся с ОВЗ, включенных в реализацию программ дополнительного образования с указанием направленности программ (техническая, естественнонаучная, физкультурно-спортивная, художественная, туристско-краеведческая, социально-гуманитарная), от общего количества обучающихся с ОВЗ организации.</w:t>
            </w:r>
            <w:proofErr w:type="gramEnd"/>
          </w:p>
        </w:tc>
      </w:tr>
      <w:tr w:rsidR="000A3D55" w:rsidRPr="000A3D55" w:rsidTr="000A3D55">
        <w:tc>
          <w:tcPr>
            <w:tcW w:w="4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Сетевая форма реализации образовательных программ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организаций, с которыми заключены договоры о сетевой форме реализации образовательных программ</w:t>
            </w:r>
          </w:p>
        </w:tc>
      </w:tr>
      <w:tr w:rsidR="000A3D55" w:rsidRPr="000A3D55" w:rsidTr="000A3D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D55" w:rsidRPr="000A3D55" w:rsidRDefault="000A3D55" w:rsidP="000A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образовательных программ, реализуемых через сетевую форму реализации образовательных программ</w:t>
            </w:r>
          </w:p>
        </w:tc>
      </w:tr>
      <w:tr w:rsidR="000A3D55" w:rsidRPr="000A3D55" w:rsidTr="000A3D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D55" w:rsidRPr="000A3D55" w:rsidRDefault="000A3D55" w:rsidP="000A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отсутствии сетевой формы реализации образовательных программ - обоснование достаточности внутренних ресурсов организации для образования обучающихся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программах федерального и регионального уровня, направленных на развитие инклюзии в образовании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Дается перечень программ, год участия, объем и направления финансирования (в текущем году и за последние 5 лет)</w:t>
            </w:r>
            <w:proofErr w:type="gramEnd"/>
          </w:p>
        </w:tc>
      </w:tr>
      <w:tr w:rsidR="000A3D55" w:rsidRPr="000A3D55" w:rsidTr="000A3D55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2. Существующая практика инклюзивного образования </w:t>
            </w:r>
            <w:proofErr w:type="gramStart"/>
            <w:r w:rsidRPr="000A3D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0A3D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 ОВЗ в организации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Описание мероприятий, которые были организованы для формирования инклюзивной культуры (инклюзивных ценностей) </w:t>
            </w:r>
            <w:proofErr w:type="gramStart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proofErr w:type="gramEnd"/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последние 3 года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250 слов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Описание кейса инклюзивной практики/ педагогической технологии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1500 слов в соответствии с критериями описания практического кейса в Приложении 3</w:t>
            </w:r>
          </w:p>
        </w:tc>
      </w:tr>
      <w:tr w:rsidR="000A3D55" w:rsidRPr="000A3D55" w:rsidTr="000A3D55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реализации инклюзивной практики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последние 3 года. Не более 200 слов</w:t>
            </w:r>
          </w:p>
        </w:tc>
      </w:tr>
    </w:tbl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сведений, представленных в Анкете участника регионального этапа IX Всероссийского конкурса «Лучшая инклюзивная школа России - 2022» подтверждаю: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(_______________________________________________) (подпись) (фамилия, имя, отчество руководителя образовательной организации)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 2022 г.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инклюзивной образовательной практики/педагогической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Педагогическая технология ‒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 Т. Лихачёв)</w:t>
      </w:r>
      <w:r w:rsidRPr="000A3D55">
        <w:rPr>
          <w:rFonts w:ascii="Times New Roman" w:eastAsia="Times New Roman" w:hAnsi="Times New Roman" w:cs="Times New Roman"/>
          <w:b/>
          <w:i/>
          <w:sz w:val="26"/>
          <w:szCs w:val="26"/>
          <w:vertAlign w:val="superscript"/>
          <w:lang w:eastAsia="ru-RU"/>
        </w:rPr>
        <w:footnoteReference w:id="1"/>
      </w:r>
      <w:r w:rsidRPr="000A3D5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Краткое описание практики/технологии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Приведите полное и краткое название вашей практики/технологии.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Представьте ее научно-теоретическое обоснование, опирающееся на анализ подходов, лежащих в основе осуществляемой деятельности.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Кем, где и когда была первоначально разработана данная практика/технология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</w:t>
      </w:r>
      <w:proofErr w:type="gramStart"/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практика заимствована)?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Сфера применения: урочная/внеурочная работа/ дополнительная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 программа различной направленности/дополнительная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предпрофессиональная программа, образовательная/воспитательная деятельность, в рамках какого возраста обучающихся/уровня образования применяется данная практика/технология.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Напишите, когда вы начали применять данную практику/технологию в своей организации.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Опишите проблему, на решение которой направлена данная технология.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Опишите целевую группу, для которой применяется данная практика/технология.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Опишите, какие педагогические ценности лежат в основе данной практики/технологии.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Кто реализует данную практику/технологию (педагог, педагог и специалист психолого-педагогического сопровождения, команда педагогов и специалистов, волонтеры, </w:t>
      </w:r>
      <w:proofErr w:type="spellStart"/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</w:t>
      </w:r>
      <w:proofErr w:type="spellEnd"/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педагог-психолог, др.). Степень вовлечения родителей. Участие </w:t>
      </w:r>
      <w:proofErr w:type="gramStart"/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Опишите этапы и содержание профессиональных действий при реализации данной практики/технологии. Какое время необходимо на реализацию всей технологии и каждого ее этапа.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Какие условия необходимы для реализации данной практики/технологии? (материально-технические, организационные, социальные и т.п.)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8. Опишите, какие средства используются при осуществлении данной практики/технологии (ассистивные, дидактические, методические и т.п.).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proofErr w:type="gramStart"/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Опишите</w:t>
      </w:r>
      <w:proofErr w:type="gramEnd"/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какие результаты направлена данная практика /технология, какими исследовательскими инструментами, методами они оцениваются (профессиональная оценка и анализ опыта специалистов, реализующих практику, анализ опыта, потребностей и мнения социальных групп, вовлеченных в реализацию практики, данные мониторингов).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10. Представьте эмпирические данные, которые могут подтвердить достижение устойчивости изменений и социальный эффект практики у целевых групп (обучающихся, родителей, педагогов, специалистов сопровождения), а также эмпирические данные, подтверждающие отсутствие негативного эффекта практики, вреда для целевых групп или сообщества в целом. </w:t>
      </w:r>
    </w:p>
    <w:p w:rsidR="000A3D55" w:rsidRPr="000A3D55" w:rsidRDefault="000A3D55" w:rsidP="000A3D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D55">
        <w:rPr>
          <w:rFonts w:ascii="Times New Roman" w:eastAsia="Times New Roman" w:hAnsi="Times New Roman" w:cs="Times New Roman"/>
          <w:sz w:val="26"/>
          <w:szCs w:val="26"/>
          <w:lang w:eastAsia="ru-RU"/>
        </w:rPr>
        <w:t>11. Какие профессиональные качества необходимы педагогу для реализации данной практики/технологии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Приморского края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 » ________ 2022 г. №______ 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организационного комитета</w:t>
      </w:r>
    </w:p>
    <w:p w:rsidR="000A3D55" w:rsidRPr="000A3D55" w:rsidRDefault="000A3D55" w:rsidP="000A3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регионального этапа </w:t>
      </w:r>
    </w:p>
    <w:p w:rsidR="000A3D55" w:rsidRPr="000A3D55" w:rsidRDefault="000A3D55" w:rsidP="000A3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Всероссийского конкурса </w:t>
      </w:r>
    </w:p>
    <w:p w:rsidR="000A3D55" w:rsidRPr="000A3D55" w:rsidRDefault="000A3D55" w:rsidP="000A3D55">
      <w:pPr>
        <w:tabs>
          <w:tab w:val="left" w:pos="388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«Лучшая инклюзивная школа – 2022»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82"/>
        <w:tblW w:w="9710" w:type="dxa"/>
        <w:tblCellMar>
          <w:top w:w="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5775"/>
      </w:tblGrid>
      <w:tr w:rsidR="000A3D55" w:rsidRPr="000A3D55" w:rsidTr="000A3D55">
        <w:trPr>
          <w:trHeight w:val="296"/>
        </w:trPr>
        <w:tc>
          <w:tcPr>
            <w:tcW w:w="3935" w:type="dxa"/>
            <w:hideMark/>
          </w:tcPr>
          <w:p w:rsidR="000A3D55" w:rsidRPr="000A3D55" w:rsidRDefault="000A3D55" w:rsidP="000A3D55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Василянск</w:t>
            </w:r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ая</w:t>
            </w:r>
            <w:proofErr w:type="spellEnd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Наталья</w:t>
            </w:r>
            <w:proofErr w:type="spellEnd"/>
          </w:p>
        </w:tc>
        <w:tc>
          <w:tcPr>
            <w:tcW w:w="5775" w:type="dxa"/>
            <w:hideMark/>
          </w:tcPr>
          <w:p w:rsidR="000A3D55" w:rsidRPr="000A3D55" w:rsidRDefault="000A3D55" w:rsidP="000A3D55">
            <w:pPr>
              <w:tabs>
                <w:tab w:val="center" w:pos="2892"/>
                <w:tab w:val="right" w:pos="577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министра</w:t>
            </w:r>
            <w:proofErr w:type="spellEnd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образования</w:t>
            </w:r>
            <w:proofErr w:type="spellEnd"/>
          </w:p>
        </w:tc>
      </w:tr>
      <w:tr w:rsidR="000A3D55" w:rsidRPr="000A3D55" w:rsidTr="000A3D55">
        <w:trPr>
          <w:trHeight w:val="481"/>
        </w:trPr>
        <w:tc>
          <w:tcPr>
            <w:tcW w:w="3935" w:type="dxa"/>
            <w:hideMark/>
          </w:tcPr>
          <w:p w:rsidR="000A3D55" w:rsidRPr="000A3D55" w:rsidRDefault="000A3D55" w:rsidP="000A3D55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Вячеславовна</w:t>
            </w:r>
            <w:proofErr w:type="spellEnd"/>
          </w:p>
        </w:tc>
        <w:tc>
          <w:tcPr>
            <w:tcW w:w="5775" w:type="dxa"/>
            <w:hideMark/>
          </w:tcPr>
          <w:p w:rsidR="000A3D55" w:rsidRPr="000A3D55" w:rsidRDefault="000A3D55" w:rsidP="000A3D55">
            <w:pPr>
              <w:spacing w:after="0" w:line="256" w:lineRule="auto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Приморского</w:t>
            </w:r>
            <w:proofErr w:type="spellEnd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края</w:t>
            </w:r>
            <w:proofErr w:type="spellEnd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председатель</w:t>
            </w:r>
            <w:proofErr w:type="spellEnd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оргкомитета</w:t>
            </w:r>
            <w:proofErr w:type="spellEnd"/>
          </w:p>
        </w:tc>
      </w:tr>
      <w:tr w:rsidR="000A3D55" w:rsidRPr="000A3D55" w:rsidTr="000A3D55">
        <w:trPr>
          <w:trHeight w:val="1350"/>
        </w:trPr>
        <w:tc>
          <w:tcPr>
            <w:tcW w:w="3935" w:type="dxa"/>
            <w:hideMark/>
          </w:tcPr>
          <w:p w:rsidR="000A3D55" w:rsidRPr="000A3D55" w:rsidRDefault="000A3D55" w:rsidP="000A3D55">
            <w:pPr>
              <w:spacing w:after="0" w:line="256" w:lineRule="auto"/>
              <w:ind w:left="-426" w:firstLine="4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Бик</w:t>
            </w:r>
            <w:proofErr w:type="spellEnd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0A3D55" w:rsidRPr="000A3D55" w:rsidRDefault="000A3D55" w:rsidP="000A3D55">
            <w:pPr>
              <w:spacing w:after="0" w:line="256" w:lineRule="auto"/>
              <w:ind w:left="-426" w:firstLine="4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Евгения</w:t>
            </w:r>
            <w:proofErr w:type="spellEnd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5775" w:type="dxa"/>
            <w:vAlign w:val="center"/>
            <w:hideMark/>
          </w:tcPr>
          <w:p w:rsidR="000A3D55" w:rsidRPr="000A3D55" w:rsidRDefault="000A3D55" w:rsidP="000A3D55">
            <w:pPr>
              <w:spacing w:after="0" w:line="256" w:lineRule="auto"/>
              <w:ind w:left="14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охраны детей и специального образования</w:t>
            </w:r>
            <w:r w:rsidRPr="000A3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министерства образования Приморского края ‒ заместитель председателя оргкомитета</w:t>
            </w:r>
          </w:p>
        </w:tc>
      </w:tr>
    </w:tbl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Бабийчук</w:t>
      </w:r>
      <w:proofErr w:type="spellEnd"/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Анатольевна                      Секретарь Оргкомитета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Центра психолого-педагогической-медицинской и социальной помощи ГАУ ДПО ПК ИРО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5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организационного комитета</w:t>
      </w: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A3D55" w:rsidRPr="000A3D55">
          <w:pgSz w:w="11906" w:h="16838"/>
          <w:pgMar w:top="567" w:right="851" w:bottom="1134" w:left="1418" w:header="709" w:footer="709" w:gutter="0"/>
          <w:cols w:space="720"/>
        </w:sect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4797"/>
      </w:tblGrid>
      <w:tr w:rsidR="000A3D55" w:rsidRPr="000A3D55" w:rsidTr="000A3D55">
        <w:tc>
          <w:tcPr>
            <w:tcW w:w="4926" w:type="dxa"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Степкова</w:t>
            </w:r>
            <w:proofErr w:type="spellEnd"/>
          </w:p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Оксана Васильевна </w:t>
            </w:r>
          </w:p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Центра </w:t>
            </w:r>
          </w:p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психолого-педагогической медицинской </w:t>
            </w:r>
          </w:p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социальной помощи</w:t>
            </w:r>
          </w:p>
          <w:p w:rsidR="000A3D55" w:rsidRPr="000A3D55" w:rsidRDefault="000A3D55" w:rsidP="000A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D55" w:rsidRPr="000A3D55" w:rsidRDefault="000A3D55" w:rsidP="000A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618" w:rsidRDefault="00D64618"/>
    <w:sectPr w:rsidR="00D6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DC" w:rsidRDefault="00560FDC" w:rsidP="000A3D55">
      <w:pPr>
        <w:spacing w:after="0" w:line="240" w:lineRule="auto"/>
      </w:pPr>
      <w:r>
        <w:separator/>
      </w:r>
    </w:p>
  </w:endnote>
  <w:endnote w:type="continuationSeparator" w:id="0">
    <w:p w:rsidR="00560FDC" w:rsidRDefault="00560FDC" w:rsidP="000A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DC" w:rsidRDefault="00560FDC" w:rsidP="000A3D55">
      <w:pPr>
        <w:spacing w:after="0" w:line="240" w:lineRule="auto"/>
      </w:pPr>
      <w:r>
        <w:separator/>
      </w:r>
    </w:p>
  </w:footnote>
  <w:footnote w:type="continuationSeparator" w:id="0">
    <w:p w:rsidR="00560FDC" w:rsidRDefault="00560FDC" w:rsidP="000A3D55">
      <w:pPr>
        <w:spacing w:after="0" w:line="240" w:lineRule="auto"/>
      </w:pPr>
      <w:r>
        <w:continuationSeparator/>
      </w:r>
    </w:p>
  </w:footnote>
  <w:footnote w:id="1">
    <w:p w:rsidR="000A3D55" w:rsidRDefault="000A3D55" w:rsidP="000A3D55">
      <w:pPr>
        <w:pStyle w:val="a3"/>
      </w:pPr>
      <w:r>
        <w:rPr>
          <w:rStyle w:val="a5"/>
        </w:rPr>
        <w:footnoteRef/>
      </w:r>
      <w:r>
        <w:t xml:space="preserve"> Лихачев Б. Т. Педагогика / Б. Т. Лихачев. — М. — 1992. — 464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59"/>
    <w:multiLevelType w:val="hybridMultilevel"/>
    <w:tmpl w:val="51B61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B6FB1"/>
    <w:multiLevelType w:val="hybridMultilevel"/>
    <w:tmpl w:val="CE007A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FE"/>
    <w:rsid w:val="000A3D55"/>
    <w:rsid w:val="00560FDC"/>
    <w:rsid w:val="00C64CFE"/>
    <w:rsid w:val="00D6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A3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A3D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A3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A3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NewY9ELjCwk8RiK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biychuk_ea@pk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3411</Words>
  <Characters>19444</Characters>
  <Application>Microsoft Office Word</Application>
  <DocSecurity>0</DocSecurity>
  <Lines>162</Lines>
  <Paragraphs>45</Paragraphs>
  <ScaleCrop>false</ScaleCrop>
  <Company/>
  <LinksUpToDate>false</LinksUpToDate>
  <CharactersWithSpaces>22810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Бабийчук</dc:creator>
  <cp:keywords/>
  <dc:description/>
  <cp:lastModifiedBy>Елена А. Бабийчук</cp:lastModifiedBy>
  <cp:revision>2</cp:revision>
  <dcterms:created xsi:type="dcterms:W3CDTF">2022-06-06T02:33:00Z</dcterms:created>
  <dcterms:modified xsi:type="dcterms:W3CDTF">2022-06-06T02:35:00Z</dcterms:modified>
</cp:coreProperties>
</file>