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122" w:rsidRPr="00F428BC" w:rsidRDefault="004F4122" w:rsidP="004F4122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8BC">
        <w:rPr>
          <w:rFonts w:ascii="Times New Roman" w:hAnsi="Times New Roman" w:cs="Times New Roman"/>
          <w:b/>
          <w:sz w:val="28"/>
          <w:szCs w:val="28"/>
        </w:rPr>
        <w:t>Демоверсия диагностической работы</w:t>
      </w:r>
      <w:r w:rsidR="007C5DFE" w:rsidRPr="00F428BC">
        <w:rPr>
          <w:rFonts w:ascii="Times New Roman" w:hAnsi="Times New Roman" w:cs="Times New Roman"/>
          <w:b/>
          <w:sz w:val="28"/>
          <w:szCs w:val="28"/>
        </w:rPr>
        <w:t xml:space="preserve"> по оценке методических компетенций.</w:t>
      </w:r>
    </w:p>
    <w:p w:rsidR="007C5DFE" w:rsidRPr="004F1CDB" w:rsidRDefault="007C5DFE" w:rsidP="004F4122">
      <w:pPr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428BC">
        <w:rPr>
          <w:rFonts w:ascii="Times New Roman" w:hAnsi="Times New Roman" w:cs="Times New Roman"/>
          <w:b/>
          <w:sz w:val="28"/>
          <w:szCs w:val="28"/>
        </w:rPr>
        <w:t>Направление «Наставничество</w:t>
      </w:r>
      <w:r w:rsidR="004F4122" w:rsidRPr="00F428BC">
        <w:rPr>
          <w:rFonts w:ascii="Times New Roman" w:hAnsi="Times New Roman" w:cs="Times New Roman"/>
          <w:b/>
          <w:sz w:val="28"/>
          <w:szCs w:val="28"/>
        </w:rPr>
        <w:t>. Реализация целевой модели наставничества</w:t>
      </w:r>
      <w:r w:rsidRPr="00F428BC">
        <w:rPr>
          <w:rFonts w:ascii="Times New Roman" w:hAnsi="Times New Roman" w:cs="Times New Roman"/>
          <w:b/>
          <w:sz w:val="28"/>
          <w:szCs w:val="28"/>
        </w:rPr>
        <w:t>»</w:t>
      </w:r>
      <w:r w:rsidR="004F1CDB" w:rsidRPr="00F428BC">
        <w:rPr>
          <w:rFonts w:ascii="Times New Roman" w:hAnsi="Times New Roman" w:cs="Times New Roman"/>
          <w:b/>
          <w:sz w:val="28"/>
          <w:szCs w:val="28"/>
        </w:rPr>
        <w:t>.</w:t>
      </w:r>
    </w:p>
    <w:p w:rsidR="007C5DFE" w:rsidRDefault="007C5DFE" w:rsidP="00DB7B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CDB">
        <w:rPr>
          <w:rFonts w:ascii="Times New Roman" w:hAnsi="Times New Roman" w:cs="Times New Roman"/>
          <w:sz w:val="28"/>
          <w:szCs w:val="28"/>
        </w:rPr>
        <w:t xml:space="preserve"> Какие из документов должны регламентировать  нормативно-правовые основы реализации целевой модели наставничества в образовательной организации. Выберите правильные ответы.</w:t>
      </w:r>
    </w:p>
    <w:p w:rsidR="00A51261" w:rsidRP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>Приказ «Об утверждении положения о системе наставничества педагогических работников в образовательной организации»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261" w:rsidRP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>Положение о системе наставничества педагогических работников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1261" w:rsidRP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 xml:space="preserve">Дорожная карта (план мероприятий) по реализации Положения о системе наставничества педагогических работников в образовательной организации). </w:t>
      </w:r>
      <w:proofErr w:type="gramEnd"/>
    </w:p>
    <w:p w:rsid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>Прика</w:t>
      </w:r>
      <w:proofErr w:type="gramStart"/>
      <w:r w:rsidRPr="00A51261">
        <w:rPr>
          <w:rFonts w:ascii="Times New Roman" w:hAnsi="Times New Roman" w:cs="Times New Roman"/>
          <w:sz w:val="28"/>
          <w:szCs w:val="28"/>
        </w:rPr>
        <w:t>з(</w:t>
      </w:r>
      <w:proofErr w:type="gramEnd"/>
      <w:r w:rsidRPr="00A51261">
        <w:rPr>
          <w:rFonts w:ascii="Times New Roman" w:hAnsi="Times New Roman" w:cs="Times New Roman"/>
          <w:sz w:val="28"/>
          <w:szCs w:val="28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51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261" w:rsidRP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Должностные инструкции наставника.</w:t>
      </w:r>
    </w:p>
    <w:p w:rsid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1261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(пояснительная записка, план мероприятий)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261" w:rsidRDefault="00A51261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«Об утверждении критериев стимулирующих выплат педагогам образовательной организации».</w:t>
      </w:r>
    </w:p>
    <w:p w:rsidR="001D1E33" w:rsidRDefault="001D1E33" w:rsidP="00A51261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методического совета образовательной организации.</w:t>
      </w:r>
    </w:p>
    <w:p w:rsidR="00DB7B32" w:rsidRPr="004F1CDB" w:rsidRDefault="00DB7B32" w:rsidP="00DB7B32">
      <w:pPr>
        <w:pStyle w:val="a3"/>
        <w:tabs>
          <w:tab w:val="left" w:pos="993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C5DFE" w:rsidRPr="004F1CDB" w:rsidRDefault="007C5DFE" w:rsidP="00DB7B32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CDB">
        <w:rPr>
          <w:rFonts w:ascii="Times New Roman" w:hAnsi="Times New Roman" w:cs="Times New Roman"/>
          <w:sz w:val="28"/>
          <w:szCs w:val="28"/>
        </w:rPr>
        <w:t>Укажите показатели региональной целевой модели наставничества.   Выберите правильные ответы.</w:t>
      </w:r>
    </w:p>
    <w:p w:rsidR="007C5DFE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>Доля детей и молодежи от 10 до 19 лет, вошедших в программы нас</w:t>
      </w:r>
      <w:r w:rsidR="004F4122">
        <w:rPr>
          <w:rFonts w:ascii="Times New Roman" w:hAnsi="Times New Roman" w:cs="Times New Roman"/>
          <w:i/>
          <w:sz w:val="28"/>
          <w:szCs w:val="28"/>
        </w:rPr>
        <w:t>тавничества в роли наставляемых</w:t>
      </w:r>
      <w:r w:rsidRPr="00DB7B32">
        <w:rPr>
          <w:rFonts w:ascii="Times New Roman" w:hAnsi="Times New Roman" w:cs="Times New Roman"/>
          <w:i/>
          <w:sz w:val="28"/>
          <w:szCs w:val="28"/>
        </w:rPr>
        <w:t>;</w:t>
      </w:r>
    </w:p>
    <w:p w:rsidR="007C5DFE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>Доля детей и молодежи от 15 до 19 лет, вошедших в программы на</w:t>
      </w:r>
      <w:r w:rsidR="00A51261">
        <w:rPr>
          <w:rFonts w:ascii="Times New Roman" w:hAnsi="Times New Roman" w:cs="Times New Roman"/>
          <w:i/>
          <w:sz w:val="28"/>
          <w:szCs w:val="28"/>
        </w:rPr>
        <w:t>ставничества в роли наставников</w:t>
      </w:r>
      <w:r w:rsidRPr="00DB7B32">
        <w:rPr>
          <w:rFonts w:ascii="Times New Roman" w:hAnsi="Times New Roman" w:cs="Times New Roman"/>
          <w:i/>
          <w:sz w:val="28"/>
          <w:szCs w:val="28"/>
        </w:rPr>
        <w:t>;</w:t>
      </w:r>
    </w:p>
    <w:p w:rsidR="004F1CDB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>- Увеличение доли учащихся, участвующих в интеллектуальной, творческой, спортивной и т.п.  деятельности</w:t>
      </w:r>
    </w:p>
    <w:p w:rsidR="004F1CDB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 xml:space="preserve">Доля молодых специалистов (от 0 до 3 лет) в роли </w:t>
      </w:r>
      <w:proofErr w:type="gramStart"/>
      <w:r w:rsidR="007C5DFE" w:rsidRPr="00DB7B32">
        <w:rPr>
          <w:rFonts w:ascii="Times New Roman" w:hAnsi="Times New Roman" w:cs="Times New Roman"/>
          <w:i/>
          <w:sz w:val="28"/>
          <w:szCs w:val="28"/>
        </w:rPr>
        <w:t>наставляемого</w:t>
      </w:r>
      <w:proofErr w:type="gramEnd"/>
      <w:r w:rsidRPr="00DB7B32">
        <w:rPr>
          <w:rFonts w:ascii="Times New Roman" w:hAnsi="Times New Roman" w:cs="Times New Roman"/>
          <w:i/>
          <w:sz w:val="28"/>
          <w:szCs w:val="28"/>
        </w:rPr>
        <w:t>;</w:t>
      </w:r>
    </w:p>
    <w:p w:rsidR="00A51261" w:rsidRPr="00DB7B32" w:rsidRDefault="00A51261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Банк наставнических практик и программ наставничества;</w:t>
      </w:r>
    </w:p>
    <w:p w:rsidR="007C5DFE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B32">
        <w:rPr>
          <w:rFonts w:ascii="Times New Roman" w:hAnsi="Times New Roman" w:cs="Times New Roman"/>
          <w:i/>
          <w:sz w:val="28"/>
          <w:szCs w:val="28"/>
        </w:rPr>
        <w:t xml:space="preserve">- 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 xml:space="preserve">Количество предприятий от общего количества организаций, вошедших в программы наставничества и предоставивших своих наставников </w:t>
      </w:r>
    </w:p>
    <w:p w:rsidR="004F1CDB" w:rsidRPr="00DB7B32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B7B3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C5DFE" w:rsidRPr="00DB7B32">
        <w:rPr>
          <w:rFonts w:ascii="Times New Roman" w:hAnsi="Times New Roman" w:cs="Times New Roman"/>
          <w:i/>
          <w:sz w:val="28"/>
          <w:szCs w:val="28"/>
        </w:rPr>
        <w:t xml:space="preserve">Уровень удовлетворенности наставляемых участием в программах </w:t>
      </w:r>
      <w:r w:rsidRPr="00DB7B32">
        <w:rPr>
          <w:rFonts w:ascii="Times New Roman" w:hAnsi="Times New Roman" w:cs="Times New Roman"/>
          <w:i/>
          <w:sz w:val="28"/>
          <w:szCs w:val="28"/>
        </w:rPr>
        <w:t>наставничества;</w:t>
      </w:r>
      <w:proofErr w:type="gramEnd"/>
    </w:p>
    <w:p w:rsidR="004F1CDB" w:rsidRPr="004F1CDB" w:rsidRDefault="004F1CDB" w:rsidP="00DB7B32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</w:t>
      </w:r>
      <w:r w:rsidRPr="004F1CDB">
        <w:rPr>
          <w:rFonts w:ascii="Times New Roman" w:hAnsi="Times New Roman" w:cs="Times New Roman"/>
          <w:color w:val="000000"/>
          <w:sz w:val="28"/>
          <w:szCs w:val="28"/>
        </w:rPr>
        <w:t>Кадровые условия реализации целевой модели наставничества  предполагают обязательное наличие в образовательной организации: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Руководителя образовательной организации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- куратора реализации 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</w:rPr>
        <w:t>программ наставничества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наставников – педагогов;</w:t>
      </w:r>
    </w:p>
    <w:p w:rsidR="004F1CDB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педагога-психолога;</w:t>
      </w:r>
    </w:p>
    <w:p w:rsidR="00A51261" w:rsidRPr="00DB7B32" w:rsidRDefault="00A51261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-наставляемых;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социального работника. </w:t>
      </w:r>
    </w:p>
    <w:p w:rsidR="004F1CDB" w:rsidRPr="004F1CDB" w:rsidRDefault="004F1CDB" w:rsidP="00DB7B32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C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Выберите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инновационные формы и способы наставничества:</w:t>
      </w:r>
    </w:p>
    <w:p w:rsidR="004164AC" w:rsidRPr="00DB7B32" w:rsidRDefault="004F1CDB" w:rsidP="00DB7B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привлечение молодых педагогов к выполнению роли наставника по отношению к более опытным педагогам с целью преодоления их профессиональных затруднений;</w:t>
      </w:r>
    </w:p>
    <w:p w:rsidR="004F1CDB" w:rsidRPr="00DB7B32" w:rsidRDefault="004F1CDB" w:rsidP="00DB7B32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DB7B32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ролевая модель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«опытный </w:t>
      </w:r>
      <w:proofErr w:type="gramStart"/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учитель-молодой</w:t>
      </w:r>
      <w:proofErr w:type="gramEnd"/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педагог»</w:t>
      </w:r>
      <w:r w:rsid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</w:t>
      </w:r>
    </w:p>
    <w:p w:rsidR="004164AC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реализация индивидуальных траекторий (индивидуализация запросов от наставляемых), выбор форм и видов наставничества «под запрос»; </w:t>
      </w:r>
    </w:p>
    <w:p w:rsidR="004164AC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использование групповых форм наставничества; </w:t>
      </w:r>
    </w:p>
    <w:p w:rsid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взаимодействие наставников и наставляемых в рамках 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сетевых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проектов/проектной деятельности;</w:t>
      </w:r>
    </w:p>
    <w:p w:rsidR="004164AC" w:rsidRPr="00DB7B32" w:rsidRDefault="00DB7B32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етодическое объединение (МО) /совет наставников</w:t>
      </w:r>
    </w:p>
    <w:p w:rsidR="004164AC" w:rsidRPr="00DB7B32" w:rsidRDefault="004F1CDB" w:rsidP="00DB7B3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- </w:t>
      </w:r>
      <w:r w:rsid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сетевая инициатива</w:t>
      </w:r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(взаимодействие с сетевыми партнерами, другими образовательными организациями, педагогическими вузами и организациями СПО, ЦНППМ </w:t>
      </w:r>
      <w:proofErr w:type="gramStart"/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</w:t>
      </w:r>
      <w:proofErr w:type="gramEnd"/>
      <w:r w:rsidR="001D1E33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др.); </w:t>
      </w:r>
    </w:p>
    <w:p w:rsidR="004F1CDB" w:rsidRDefault="001D1E33" w:rsidP="00DB7B32">
      <w:pPr>
        <w:tabs>
          <w:tab w:val="left" w:pos="993"/>
        </w:tabs>
        <w:spacing w:after="0"/>
        <w:ind w:left="567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− </w:t>
      </w:r>
      <w:r w:rsidR="004F1CDB" w:rsidRPr="00DB7B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привлечение внешних компетентных наставников и экспертов.</w:t>
      </w:r>
    </w:p>
    <w:p w:rsidR="00DB7B32" w:rsidRDefault="00DB7B32" w:rsidP="00DB7B32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возможные формы нематериального поощрения наставников:</w:t>
      </w:r>
    </w:p>
    <w:p w:rsidR="00DB7B32" w:rsidRDefault="00DB7B32" w:rsidP="00DB7B32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B32" w:rsidRDefault="00DB7B32" w:rsidP="00DB7B32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B32" w:rsidRDefault="00DB7B32" w:rsidP="00DB7B32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B32" w:rsidRDefault="00DB7B32" w:rsidP="00DB7B32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7B32" w:rsidRDefault="00DB7B32" w:rsidP="00DB7B3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 список. </w:t>
      </w:r>
      <w:r w:rsidRPr="00DB7B32">
        <w:rPr>
          <w:rFonts w:ascii="Times New Roman" w:hAnsi="Times New Roman" w:cs="Times New Roman"/>
          <w:sz w:val="28"/>
          <w:szCs w:val="28"/>
        </w:rPr>
        <w:t>Ожидаемые результаты реализации ЦМН в ОО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7B32">
        <w:rPr>
          <w:rFonts w:ascii="Times New Roman" w:hAnsi="Times New Roman" w:cs="Times New Roman"/>
          <w:sz w:val="28"/>
          <w:szCs w:val="28"/>
        </w:rPr>
        <w:t xml:space="preserve">непрерывный профессиональный рост, личностное развитие и самореализацию педагогических работников; 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B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7B32">
        <w:rPr>
          <w:rFonts w:ascii="Times New Roman" w:hAnsi="Times New Roman" w:cs="Times New Roman"/>
          <w:sz w:val="28"/>
          <w:szCs w:val="28"/>
        </w:rPr>
        <w:t xml:space="preserve">рост числа закрепившихся в профессии молодых/начинающих педагогов; 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7B32">
        <w:rPr>
          <w:rFonts w:ascii="Times New Roman" w:hAnsi="Times New Roman" w:cs="Times New Roman"/>
          <w:sz w:val="28"/>
          <w:szCs w:val="28"/>
        </w:rPr>
        <w:t xml:space="preserve"> развитие профессиональных перспектив педагогов старшего возраста в условиях </w:t>
      </w:r>
      <w:proofErr w:type="spellStart"/>
      <w:r w:rsidRPr="00DB7B3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B7B32">
        <w:rPr>
          <w:rFonts w:ascii="Times New Roman" w:hAnsi="Times New Roman" w:cs="Times New Roman"/>
          <w:sz w:val="28"/>
          <w:szCs w:val="28"/>
        </w:rPr>
        <w:t xml:space="preserve"> образования; 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цифровой информационно-коммуникативной среды</w:t>
      </w:r>
      <w:r w:rsidRPr="00DB7B32">
        <w:rPr>
          <w:rFonts w:ascii="Times New Roman" w:hAnsi="Times New Roman" w:cs="Times New Roman"/>
          <w:sz w:val="28"/>
          <w:szCs w:val="28"/>
        </w:rPr>
        <w:t xml:space="preserve"> наставничества; </w:t>
      </w:r>
    </w:p>
    <w:p w:rsidR="00DB7B32" w:rsidRDefault="00DB7B32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DB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формирование банка практик наставничества и тиражирование  инновационного опыта</w:t>
      </w:r>
      <w:r w:rsidRPr="00DB7B32">
        <w:rPr>
          <w:rFonts w:ascii="Times New Roman" w:hAnsi="Times New Roman" w:cs="Times New Roman"/>
          <w:sz w:val="28"/>
          <w:szCs w:val="28"/>
        </w:rPr>
        <w:t xml:space="preserve"> в сфере наставничества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DB7B32">
        <w:rPr>
          <w:rFonts w:ascii="Times New Roman" w:hAnsi="Times New Roman" w:cs="Times New Roman"/>
          <w:sz w:val="28"/>
          <w:szCs w:val="28"/>
        </w:rPr>
        <w:t>.</w:t>
      </w:r>
    </w:p>
    <w:p w:rsidR="00DB7B32" w:rsidRDefault="00A51261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DB7B32">
        <w:rPr>
          <w:rFonts w:ascii="Times New Roman" w:hAnsi="Times New Roman" w:cs="Times New Roman"/>
          <w:sz w:val="28"/>
          <w:szCs w:val="28"/>
        </w:rPr>
        <w:t>еречислите ролевые модели</w:t>
      </w:r>
      <w:r>
        <w:rPr>
          <w:rFonts w:ascii="Times New Roman" w:hAnsi="Times New Roman" w:cs="Times New Roman"/>
          <w:sz w:val="28"/>
          <w:szCs w:val="28"/>
        </w:rPr>
        <w:t xml:space="preserve"> и варианты моделей</w:t>
      </w:r>
      <w:r w:rsidR="00DB7B32">
        <w:rPr>
          <w:rFonts w:ascii="Times New Roman" w:hAnsi="Times New Roman" w:cs="Times New Roman"/>
          <w:sz w:val="28"/>
          <w:szCs w:val="28"/>
        </w:rPr>
        <w:t xml:space="preserve"> наставничества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и обучающихся:</w:t>
      </w:r>
    </w:p>
    <w:p w:rsidR="00A51261" w:rsidRDefault="00A51261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«Учитель-учитель»: «опытный педагог - молодой педагог», </w:t>
      </w:r>
    </w:p>
    <w:p w:rsidR="00A51261" w:rsidRDefault="00A51261" w:rsidP="00DB7B32">
      <w:pPr>
        <w:pStyle w:val="a3"/>
        <w:pBdr>
          <w:top w:val="single" w:sz="12" w:space="1" w:color="auto"/>
          <w:bottom w:val="single" w:sz="12" w:space="1" w:color="auto"/>
        </w:pBdr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DB7B32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DB7B32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DB7B32">
      <w:pPr>
        <w:pStyle w:val="a3"/>
        <w:pBdr>
          <w:bottom w:val="single" w:sz="12" w:space="1" w:color="auto"/>
          <w:between w:val="single" w:sz="12" w:space="1" w:color="auto"/>
        </w:pBdr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DB7B32">
      <w:pPr>
        <w:pStyle w:val="a3"/>
        <w:tabs>
          <w:tab w:val="left" w:pos="142"/>
        </w:tabs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51261" w:rsidRDefault="00A51261" w:rsidP="004F412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</w:t>
      </w:r>
      <w:r w:rsidR="004F4122">
        <w:rPr>
          <w:rFonts w:ascii="Times New Roman" w:hAnsi="Times New Roman" w:cs="Times New Roman"/>
          <w:sz w:val="28"/>
          <w:szCs w:val="28"/>
        </w:rPr>
        <w:t>наставником молодого педагога (</w:t>
      </w:r>
      <w:r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Pr="004F4122" w:rsidRDefault="00A51261" w:rsidP="004F41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F4122">
        <w:rPr>
          <w:rFonts w:ascii="Times New Roman" w:hAnsi="Times New Roman" w:cs="Times New Roman"/>
          <w:sz w:val="28"/>
          <w:szCs w:val="28"/>
        </w:rPr>
        <w:t>Яв</w:t>
      </w:r>
      <w:r w:rsidR="004F4122">
        <w:rPr>
          <w:rFonts w:ascii="Times New Roman" w:hAnsi="Times New Roman" w:cs="Times New Roman"/>
          <w:sz w:val="28"/>
          <w:szCs w:val="28"/>
        </w:rPr>
        <w:t xml:space="preserve">ляюсь наставником </w:t>
      </w:r>
      <w:proofErr w:type="gramStart"/>
      <w:r w:rsidR="004F4122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4F4122">
        <w:rPr>
          <w:rFonts w:ascii="Times New Roman" w:hAnsi="Times New Roman" w:cs="Times New Roman"/>
          <w:sz w:val="28"/>
          <w:szCs w:val="28"/>
        </w:rPr>
        <w:t>/</w:t>
      </w:r>
      <w:r w:rsidRPr="004F4122">
        <w:rPr>
          <w:rFonts w:ascii="Times New Roman" w:hAnsi="Times New Roman" w:cs="Times New Roman"/>
          <w:sz w:val="28"/>
          <w:szCs w:val="28"/>
        </w:rPr>
        <w:t xml:space="preserve">группы обучающихся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Pr="004F4122"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Pr="00A51261" w:rsidRDefault="004F4122" w:rsidP="004F412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Являюсь сетевым наставником (</w:t>
      </w:r>
      <w:r w:rsidR="00A51261" w:rsidRPr="00A51261">
        <w:rPr>
          <w:rFonts w:ascii="Times New Roman" w:hAnsi="Times New Roman" w:cs="Times New Roman"/>
          <w:sz w:val="28"/>
          <w:szCs w:val="28"/>
        </w:rPr>
        <w:t xml:space="preserve">да/ нет) </w:t>
      </w:r>
    </w:p>
    <w:p w:rsidR="00A51261" w:rsidRDefault="00F428BC" w:rsidP="004F412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51261">
        <w:rPr>
          <w:rFonts w:ascii="Times New Roman" w:hAnsi="Times New Roman" w:cs="Times New Roman"/>
          <w:sz w:val="28"/>
          <w:szCs w:val="28"/>
        </w:rPr>
        <w:t xml:space="preserve">Владею технологиями организации наставнических практик </w:t>
      </w:r>
      <w:r w:rsidR="001D1E33">
        <w:rPr>
          <w:rFonts w:ascii="Times New Roman" w:hAnsi="Times New Roman" w:cs="Times New Roman"/>
          <w:sz w:val="28"/>
          <w:szCs w:val="28"/>
        </w:rPr>
        <w:t xml:space="preserve">обучающихся 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="00255CD3" w:rsidRPr="00A51261">
        <w:rPr>
          <w:rFonts w:ascii="Times New Roman" w:hAnsi="Times New Roman" w:cs="Times New Roman"/>
          <w:sz w:val="28"/>
          <w:szCs w:val="28"/>
        </w:rPr>
        <w:t>да/ нет)</w:t>
      </w:r>
    </w:p>
    <w:p w:rsidR="00A51261" w:rsidRDefault="00F428BC" w:rsidP="004F4122">
      <w:pPr>
        <w:pStyle w:val="a3"/>
        <w:numPr>
          <w:ilvl w:val="0"/>
          <w:numId w:val="3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261">
        <w:rPr>
          <w:rFonts w:ascii="Times New Roman" w:hAnsi="Times New Roman" w:cs="Times New Roman"/>
          <w:sz w:val="28"/>
          <w:szCs w:val="28"/>
        </w:rPr>
        <w:t xml:space="preserve">Владею </w:t>
      </w:r>
      <w:r w:rsidR="00255CD3">
        <w:rPr>
          <w:rFonts w:ascii="Times New Roman" w:hAnsi="Times New Roman" w:cs="Times New Roman"/>
          <w:sz w:val="28"/>
          <w:szCs w:val="28"/>
        </w:rPr>
        <w:t xml:space="preserve">сетевой </w:t>
      </w:r>
      <w:r w:rsidR="00A51261">
        <w:rPr>
          <w:rFonts w:ascii="Times New Roman" w:hAnsi="Times New Roman" w:cs="Times New Roman"/>
          <w:sz w:val="28"/>
          <w:szCs w:val="28"/>
        </w:rPr>
        <w:t>тех</w:t>
      </w:r>
      <w:r w:rsidR="00255CD3">
        <w:rPr>
          <w:rFonts w:ascii="Times New Roman" w:hAnsi="Times New Roman" w:cs="Times New Roman"/>
          <w:sz w:val="28"/>
          <w:szCs w:val="28"/>
        </w:rPr>
        <w:t xml:space="preserve">нологией наставничества </w:t>
      </w:r>
      <w:r w:rsidR="004F4122">
        <w:rPr>
          <w:rFonts w:ascii="Times New Roman" w:hAnsi="Times New Roman" w:cs="Times New Roman"/>
          <w:sz w:val="28"/>
          <w:szCs w:val="28"/>
        </w:rPr>
        <w:t>(</w:t>
      </w:r>
      <w:r w:rsidR="00255CD3" w:rsidRPr="00A51261">
        <w:rPr>
          <w:rFonts w:ascii="Times New Roman" w:hAnsi="Times New Roman" w:cs="Times New Roman"/>
          <w:sz w:val="28"/>
          <w:szCs w:val="28"/>
        </w:rPr>
        <w:t>да/ нет)</w:t>
      </w:r>
    </w:p>
    <w:p w:rsidR="00DB7B32" w:rsidRPr="00DB7B32" w:rsidRDefault="00DB7B32" w:rsidP="00DB7B32">
      <w:pPr>
        <w:pStyle w:val="a3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7B32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B7B32" w:rsidRPr="00DB7B32" w:rsidSect="004F1CD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ADE"/>
    <w:multiLevelType w:val="hybridMultilevel"/>
    <w:tmpl w:val="400C6AB4"/>
    <w:lvl w:ilvl="0" w:tplc="340408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D0994"/>
    <w:multiLevelType w:val="hybridMultilevel"/>
    <w:tmpl w:val="5A0603EE"/>
    <w:lvl w:ilvl="0" w:tplc="42ECD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A92D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CBCF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C7CB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C4C6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A2A62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4225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54746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6363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7C34A27"/>
    <w:multiLevelType w:val="hybridMultilevel"/>
    <w:tmpl w:val="10A4A5F0"/>
    <w:lvl w:ilvl="0" w:tplc="1BD40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72025A"/>
    <w:multiLevelType w:val="hybridMultilevel"/>
    <w:tmpl w:val="B50C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EC"/>
    <w:rsid w:val="001D1E33"/>
    <w:rsid w:val="00255CD3"/>
    <w:rsid w:val="004164AC"/>
    <w:rsid w:val="004F1CDB"/>
    <w:rsid w:val="004F4122"/>
    <w:rsid w:val="007C5DFE"/>
    <w:rsid w:val="00A51261"/>
    <w:rsid w:val="00AB26EC"/>
    <w:rsid w:val="00B837F5"/>
    <w:rsid w:val="00BD0372"/>
    <w:rsid w:val="00DB7B32"/>
    <w:rsid w:val="00F4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312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1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5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9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48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9</cp:revision>
  <dcterms:created xsi:type="dcterms:W3CDTF">2022-10-27T04:12:00Z</dcterms:created>
  <dcterms:modified xsi:type="dcterms:W3CDTF">2022-11-28T23:20:00Z</dcterms:modified>
</cp:coreProperties>
</file>