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7A" w:rsidRPr="00E8242E" w:rsidRDefault="00E824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2E">
        <w:rPr>
          <w:rFonts w:ascii="Times New Roman" w:hAnsi="Times New Roman" w:cs="Times New Roman"/>
          <w:b/>
          <w:sz w:val="24"/>
          <w:szCs w:val="24"/>
          <w:u w:val="single"/>
        </w:rPr>
        <w:t>Предметные компетенции</w:t>
      </w:r>
    </w:p>
    <w:p w:rsidR="00E8242E" w:rsidRPr="00E8242E" w:rsidRDefault="00E8242E" w:rsidP="00E82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>Учебная деятельность является ведущим видом  деятельности: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 xml:space="preserve">А </w:t>
      </w:r>
      <w:r w:rsidRPr="00E8242E">
        <w:rPr>
          <w:rFonts w:ascii="Times New Roman" w:hAnsi="Times New Roman" w:cs="Times New Roman"/>
          <w:sz w:val="24"/>
          <w:szCs w:val="24"/>
        </w:rPr>
        <w:t>в младшем школьном возрасте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242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8242E">
        <w:rPr>
          <w:rFonts w:ascii="Times New Roman" w:hAnsi="Times New Roman" w:cs="Times New Roman"/>
          <w:sz w:val="24"/>
          <w:szCs w:val="24"/>
        </w:rPr>
        <w:t xml:space="preserve"> </w:t>
      </w:r>
      <w:r w:rsidRPr="00E8242E">
        <w:rPr>
          <w:rFonts w:ascii="Times New Roman" w:hAnsi="Times New Roman" w:cs="Times New Roman"/>
          <w:sz w:val="24"/>
          <w:szCs w:val="24"/>
        </w:rPr>
        <w:t>в подростковом возрасте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242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8242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E8242E">
        <w:rPr>
          <w:rFonts w:ascii="Times New Roman" w:hAnsi="Times New Roman" w:cs="Times New Roman"/>
          <w:sz w:val="24"/>
          <w:szCs w:val="24"/>
        </w:rPr>
        <w:t xml:space="preserve"> юношеском возрасте</w:t>
      </w:r>
      <w:proofErr w:type="gramEnd"/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 xml:space="preserve">Г </w:t>
      </w:r>
      <w:r w:rsidRPr="00E8242E">
        <w:rPr>
          <w:rFonts w:ascii="Times New Roman" w:hAnsi="Times New Roman" w:cs="Times New Roman"/>
          <w:sz w:val="24"/>
          <w:szCs w:val="24"/>
        </w:rPr>
        <w:t>во всех перечисленных выше</w:t>
      </w:r>
      <w:r w:rsidRPr="00E8242E">
        <w:rPr>
          <w:rFonts w:ascii="Times New Roman" w:hAnsi="Times New Roman" w:cs="Times New Roman"/>
          <w:sz w:val="24"/>
          <w:szCs w:val="24"/>
        </w:rPr>
        <w:t>.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</w:p>
    <w:p w:rsidR="00E8242E" w:rsidRPr="00E8242E" w:rsidRDefault="00E8242E" w:rsidP="00E82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>Метод обучения, при котором учащийся сам ставит проблему, находит пути ее решения, оформляет и представляет результат, называется: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>А эвристическим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242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8242E">
        <w:rPr>
          <w:rFonts w:ascii="Times New Roman" w:hAnsi="Times New Roman" w:cs="Times New Roman"/>
          <w:sz w:val="24"/>
          <w:szCs w:val="24"/>
        </w:rPr>
        <w:t xml:space="preserve"> репродуктивным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>В</w:t>
      </w:r>
      <w:r w:rsidRPr="00E8242E">
        <w:rPr>
          <w:rFonts w:ascii="Times New Roman" w:hAnsi="Times New Roman" w:cs="Times New Roman"/>
          <w:sz w:val="24"/>
          <w:szCs w:val="24"/>
        </w:rPr>
        <w:t xml:space="preserve"> прое</w:t>
      </w:r>
      <w:r w:rsidRPr="00E8242E">
        <w:rPr>
          <w:rFonts w:ascii="Times New Roman" w:hAnsi="Times New Roman" w:cs="Times New Roman"/>
          <w:sz w:val="24"/>
          <w:szCs w:val="24"/>
        </w:rPr>
        <w:t>ктным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>Г</w:t>
      </w:r>
      <w:r w:rsidRPr="00E8242E">
        <w:rPr>
          <w:rFonts w:ascii="Times New Roman" w:hAnsi="Times New Roman" w:cs="Times New Roman"/>
          <w:sz w:val="24"/>
          <w:szCs w:val="24"/>
        </w:rPr>
        <w:t xml:space="preserve"> проблемным        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</w:p>
    <w:p w:rsidR="00E8242E" w:rsidRPr="00E8242E" w:rsidRDefault="00E8242E" w:rsidP="00E824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>Выберите то, что характеризует гуманистическую педагогику: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 xml:space="preserve">    А</w:t>
      </w:r>
      <w:r w:rsidRPr="00E8242E">
        <w:rPr>
          <w:rFonts w:ascii="Times New Roman" w:hAnsi="Times New Roman" w:cs="Times New Roman"/>
          <w:sz w:val="24"/>
          <w:szCs w:val="24"/>
        </w:rPr>
        <w:t xml:space="preserve"> </w:t>
      </w:r>
      <w:r w:rsidRPr="00E8242E">
        <w:rPr>
          <w:rFonts w:ascii="Times New Roman" w:hAnsi="Times New Roman" w:cs="Times New Roman"/>
          <w:sz w:val="24"/>
          <w:szCs w:val="24"/>
        </w:rPr>
        <w:t>приоритетность знаний педагога;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242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8242E">
        <w:rPr>
          <w:rFonts w:ascii="Times New Roman" w:hAnsi="Times New Roman" w:cs="Times New Roman"/>
          <w:sz w:val="24"/>
          <w:szCs w:val="24"/>
        </w:rPr>
        <w:t xml:space="preserve"> согласие с ныне существ</w:t>
      </w:r>
      <w:r w:rsidRPr="00E8242E">
        <w:rPr>
          <w:rFonts w:ascii="Times New Roman" w:hAnsi="Times New Roman" w:cs="Times New Roman"/>
          <w:sz w:val="24"/>
          <w:szCs w:val="24"/>
        </w:rPr>
        <w:t>ующей целевой установкой школы;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 w:rsidRPr="00E8242E">
        <w:rPr>
          <w:rFonts w:ascii="Times New Roman" w:hAnsi="Times New Roman" w:cs="Times New Roman"/>
          <w:sz w:val="24"/>
          <w:szCs w:val="24"/>
        </w:rPr>
        <w:t xml:space="preserve">   В </w:t>
      </w:r>
      <w:r w:rsidRPr="00E8242E">
        <w:rPr>
          <w:rFonts w:ascii="Times New Roman" w:hAnsi="Times New Roman" w:cs="Times New Roman"/>
          <w:sz w:val="24"/>
          <w:szCs w:val="24"/>
        </w:rPr>
        <w:t xml:space="preserve"> «выстраивание» индивидуальной образовательной траектории каждого ученика</w:t>
      </w:r>
    </w:p>
    <w:p w:rsidR="00E8242E" w:rsidRPr="00E8242E" w:rsidRDefault="00E8242E">
      <w:pPr>
        <w:rPr>
          <w:rFonts w:ascii="Times New Roman" w:hAnsi="Times New Roman" w:cs="Times New Roman"/>
          <w:sz w:val="24"/>
          <w:szCs w:val="24"/>
        </w:rPr>
      </w:pPr>
    </w:p>
    <w:p w:rsidR="00E8242E" w:rsidRDefault="00E824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2E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компетенции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 w:rsidRPr="00DD31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D31BB">
        <w:rPr>
          <w:rFonts w:ascii="Times New Roman" w:hAnsi="Times New Roman" w:cs="Times New Roman"/>
          <w:sz w:val="24"/>
          <w:szCs w:val="24"/>
        </w:rPr>
        <w:t xml:space="preserve"> Включение в содержание образования </w:t>
      </w:r>
      <w:proofErr w:type="spellStart"/>
      <w:r w:rsidRPr="00DD31BB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DD31BB">
        <w:rPr>
          <w:rFonts w:ascii="Times New Roman" w:hAnsi="Times New Roman" w:cs="Times New Roman"/>
          <w:sz w:val="24"/>
          <w:szCs w:val="24"/>
        </w:rPr>
        <w:t xml:space="preserve"> компонентов — целеполагания, планирования, образовательных технологий, а также видов деятельности учащихся — исследований, дискуссий, конструирования и т. п. является отражением: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D31BB">
        <w:rPr>
          <w:rFonts w:ascii="Times New Roman" w:hAnsi="Times New Roman" w:cs="Times New Roman"/>
          <w:sz w:val="24"/>
          <w:szCs w:val="24"/>
        </w:rPr>
        <w:t xml:space="preserve"> Принципа структурного единства содержания образования на различных уровнях общности и на </w:t>
      </w:r>
      <w:proofErr w:type="spellStart"/>
      <w:r w:rsidRPr="00DD31BB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DD31BB">
        <w:rPr>
          <w:rFonts w:ascii="Times New Roman" w:hAnsi="Times New Roman" w:cs="Times New Roman"/>
          <w:sz w:val="24"/>
          <w:szCs w:val="24"/>
        </w:rPr>
        <w:t xml:space="preserve"> уровне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D31BB">
        <w:rPr>
          <w:rFonts w:ascii="Times New Roman" w:hAnsi="Times New Roman" w:cs="Times New Roman"/>
          <w:sz w:val="24"/>
          <w:szCs w:val="24"/>
        </w:rPr>
        <w:t xml:space="preserve"> Принципа единства </w:t>
      </w:r>
      <w:proofErr w:type="gramStart"/>
      <w:r w:rsidRPr="00DD31BB">
        <w:rPr>
          <w:rFonts w:ascii="Times New Roman" w:hAnsi="Times New Roman" w:cs="Times New Roman"/>
          <w:sz w:val="24"/>
          <w:szCs w:val="24"/>
        </w:rPr>
        <w:t>содержательной</w:t>
      </w:r>
      <w:proofErr w:type="gramEnd"/>
      <w:r w:rsidRPr="00DD31BB">
        <w:rPr>
          <w:rFonts w:ascii="Times New Roman" w:hAnsi="Times New Roman" w:cs="Times New Roman"/>
          <w:sz w:val="24"/>
          <w:szCs w:val="24"/>
        </w:rPr>
        <w:t xml:space="preserve"> и процессуально-</w:t>
      </w:r>
      <w:proofErr w:type="spellStart"/>
      <w:r w:rsidRPr="00DD31BB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DD31BB">
        <w:rPr>
          <w:rFonts w:ascii="Times New Roman" w:hAnsi="Times New Roman" w:cs="Times New Roman"/>
          <w:sz w:val="24"/>
          <w:szCs w:val="24"/>
        </w:rPr>
        <w:t xml:space="preserve"> сторон обучения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1BB">
        <w:rPr>
          <w:rFonts w:ascii="Times New Roman" w:hAnsi="Times New Roman" w:cs="Times New Roman"/>
          <w:sz w:val="24"/>
          <w:szCs w:val="24"/>
        </w:rPr>
        <w:t>Принципа</w:t>
      </w:r>
      <w:proofErr w:type="gramEnd"/>
      <w:r w:rsidRPr="00DD31BB">
        <w:rPr>
          <w:rFonts w:ascii="Times New Roman" w:hAnsi="Times New Roman" w:cs="Times New Roman"/>
          <w:sz w:val="24"/>
          <w:szCs w:val="24"/>
        </w:rPr>
        <w:t xml:space="preserve"> доступности и </w:t>
      </w:r>
      <w:proofErr w:type="spellStart"/>
      <w:r w:rsidRPr="00DD31BB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DD31BB">
        <w:rPr>
          <w:rFonts w:ascii="Times New Roman" w:hAnsi="Times New Roman" w:cs="Times New Roman"/>
          <w:sz w:val="24"/>
          <w:szCs w:val="24"/>
        </w:rPr>
        <w:t xml:space="preserve"> содержания образования.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D31BB">
        <w:rPr>
          <w:rFonts w:ascii="Times New Roman" w:hAnsi="Times New Roman" w:cs="Times New Roman"/>
          <w:sz w:val="24"/>
          <w:szCs w:val="24"/>
        </w:rPr>
        <w:t xml:space="preserve"> Принципа учета социальных условий и потребностей общества.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 w:rsidRPr="00DD31BB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D31BB">
        <w:rPr>
          <w:rFonts w:ascii="Times New Roman" w:hAnsi="Times New Roman" w:cs="Times New Roman"/>
          <w:sz w:val="24"/>
          <w:szCs w:val="24"/>
        </w:rPr>
        <w:t xml:space="preserve"> 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 это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D31BB">
        <w:rPr>
          <w:rFonts w:ascii="Times New Roman" w:hAnsi="Times New Roman" w:cs="Times New Roman"/>
          <w:sz w:val="24"/>
          <w:szCs w:val="24"/>
        </w:rPr>
        <w:t xml:space="preserve"> Эффективность педагогической технологии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D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1BB">
        <w:rPr>
          <w:rFonts w:ascii="Times New Roman" w:hAnsi="Times New Roman" w:cs="Times New Roman"/>
          <w:sz w:val="24"/>
          <w:szCs w:val="24"/>
        </w:rPr>
        <w:t>Воспроизводимость</w:t>
      </w:r>
      <w:proofErr w:type="spellEnd"/>
      <w:r w:rsidRPr="00DD31BB">
        <w:rPr>
          <w:rFonts w:ascii="Times New Roman" w:hAnsi="Times New Roman" w:cs="Times New Roman"/>
          <w:sz w:val="24"/>
          <w:szCs w:val="24"/>
        </w:rPr>
        <w:t xml:space="preserve"> педагогической технологии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D31BB">
        <w:rPr>
          <w:rFonts w:ascii="Times New Roman" w:hAnsi="Times New Roman" w:cs="Times New Roman"/>
          <w:sz w:val="24"/>
          <w:szCs w:val="24"/>
        </w:rPr>
        <w:t xml:space="preserve"> Управляемость педагогической технологии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D31BB">
        <w:rPr>
          <w:rFonts w:ascii="Times New Roman" w:hAnsi="Times New Roman" w:cs="Times New Roman"/>
          <w:sz w:val="24"/>
          <w:szCs w:val="24"/>
        </w:rPr>
        <w:t xml:space="preserve"> Концептуальность педагогической технологии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 w:rsidRPr="00DD31B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D31BB">
        <w:rPr>
          <w:rFonts w:ascii="Times New Roman" w:hAnsi="Times New Roman" w:cs="Times New Roman"/>
          <w:sz w:val="24"/>
          <w:szCs w:val="24"/>
        </w:rPr>
        <w:t xml:space="preserve"> В классификации методов обучения словесные, наглядные и практические методы выделяют </w:t>
      </w:r>
      <w:proofErr w:type="gramStart"/>
      <w:r w:rsidRPr="00DD31B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D31BB">
        <w:rPr>
          <w:rFonts w:ascii="Times New Roman" w:hAnsi="Times New Roman" w:cs="Times New Roman"/>
          <w:sz w:val="24"/>
          <w:szCs w:val="24"/>
        </w:rPr>
        <w:t>: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D31BB">
        <w:rPr>
          <w:rFonts w:ascii="Times New Roman" w:hAnsi="Times New Roman" w:cs="Times New Roman"/>
          <w:sz w:val="24"/>
          <w:szCs w:val="24"/>
        </w:rPr>
        <w:t xml:space="preserve"> Ведущему источнику знаний.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1BB">
        <w:rPr>
          <w:rFonts w:ascii="Times New Roman" w:hAnsi="Times New Roman" w:cs="Times New Roman"/>
          <w:sz w:val="24"/>
          <w:szCs w:val="24"/>
        </w:rPr>
        <w:t xml:space="preserve"> Характеру умственной деятельности учащихся.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D31BB">
        <w:rPr>
          <w:rFonts w:ascii="Times New Roman" w:hAnsi="Times New Roman" w:cs="Times New Roman"/>
          <w:sz w:val="24"/>
          <w:szCs w:val="24"/>
        </w:rPr>
        <w:t xml:space="preserve"> Ведущей дидактической цели.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D31BB">
        <w:rPr>
          <w:rFonts w:ascii="Times New Roman" w:hAnsi="Times New Roman" w:cs="Times New Roman"/>
          <w:sz w:val="24"/>
          <w:szCs w:val="24"/>
        </w:rPr>
        <w:t xml:space="preserve"> Логике рассуждений.</w:t>
      </w:r>
    </w:p>
    <w:p w:rsidR="00E8242E" w:rsidRPr="00E8242E" w:rsidRDefault="00E8242E">
      <w:pPr>
        <w:rPr>
          <w:rFonts w:ascii="Times New Roman" w:hAnsi="Times New Roman" w:cs="Times New Roman"/>
          <w:sz w:val="24"/>
          <w:szCs w:val="24"/>
        </w:rPr>
      </w:pPr>
    </w:p>
    <w:p w:rsidR="00E8242E" w:rsidRPr="00DD31BB" w:rsidRDefault="00E824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1BB">
        <w:rPr>
          <w:rFonts w:ascii="Times New Roman" w:hAnsi="Times New Roman" w:cs="Times New Roman"/>
          <w:b/>
          <w:sz w:val="24"/>
          <w:szCs w:val="24"/>
          <w:u w:val="single"/>
        </w:rPr>
        <w:t>Психолого-педагогические компетенции</w:t>
      </w:r>
    </w:p>
    <w:p w:rsidR="00DD31BB" w:rsidRPr="00DD31BB" w:rsidRDefault="00DD31BB" w:rsidP="00DD31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1BB">
        <w:rPr>
          <w:rFonts w:ascii="Times New Roman" w:hAnsi="Times New Roman" w:cs="Times New Roman"/>
          <w:sz w:val="24"/>
          <w:szCs w:val="24"/>
        </w:rPr>
        <w:t xml:space="preserve">В каком возрасте согласно возрастной периодизации психического развития Д. Б. </w:t>
      </w:r>
      <w:proofErr w:type="spellStart"/>
      <w:r w:rsidRPr="00DD31BB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DD31BB">
        <w:rPr>
          <w:rFonts w:ascii="Times New Roman" w:hAnsi="Times New Roman" w:cs="Times New Roman"/>
          <w:sz w:val="24"/>
          <w:szCs w:val="24"/>
        </w:rPr>
        <w:t xml:space="preserve"> познание системы отношений в разных ситуациях является ведущей деятельностью?</w:t>
      </w:r>
    </w:p>
    <w:p w:rsidR="00DD31BB" w:rsidRPr="00DD31BB" w:rsidRDefault="007D4037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D31BB" w:rsidRPr="00DD31BB">
        <w:rPr>
          <w:rFonts w:ascii="Times New Roman" w:hAnsi="Times New Roman" w:cs="Times New Roman"/>
          <w:sz w:val="24"/>
          <w:szCs w:val="24"/>
        </w:rPr>
        <w:t xml:space="preserve"> в средне</w:t>
      </w:r>
      <w:r w:rsidR="00DD31BB">
        <w:rPr>
          <w:rFonts w:ascii="Times New Roman" w:hAnsi="Times New Roman" w:cs="Times New Roman"/>
          <w:sz w:val="24"/>
          <w:szCs w:val="24"/>
        </w:rPr>
        <w:t>м школьном возрасте (11-15 лет)</w:t>
      </w:r>
    </w:p>
    <w:p w:rsidR="00DD31BB" w:rsidRPr="00DD31BB" w:rsidRDefault="007D4037" w:rsidP="00DD31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DD31BB" w:rsidRPr="00DD31BB">
        <w:rPr>
          <w:rFonts w:ascii="Times New Roman" w:hAnsi="Times New Roman" w:cs="Times New Roman"/>
          <w:sz w:val="24"/>
          <w:szCs w:val="24"/>
        </w:rPr>
        <w:t xml:space="preserve"> в младш</w:t>
      </w:r>
      <w:r w:rsidR="00DD31BB">
        <w:rPr>
          <w:rFonts w:ascii="Times New Roman" w:hAnsi="Times New Roman" w:cs="Times New Roman"/>
          <w:sz w:val="24"/>
          <w:szCs w:val="24"/>
        </w:rPr>
        <w:t>ем школьном возрасте (7-11 лет)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1B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D31BB">
        <w:rPr>
          <w:rFonts w:ascii="Times New Roman" w:hAnsi="Times New Roman" w:cs="Times New Roman"/>
          <w:sz w:val="24"/>
          <w:szCs w:val="24"/>
        </w:rPr>
        <w:t xml:space="preserve"> старшем школьном возрасте (15-17 лет)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</w:p>
    <w:p w:rsidR="00DD31BB" w:rsidRPr="007D4037" w:rsidRDefault="00DD31BB" w:rsidP="00DD31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4037">
        <w:rPr>
          <w:rFonts w:ascii="Times New Roman" w:hAnsi="Times New Roman" w:cs="Times New Roman"/>
          <w:sz w:val="24"/>
          <w:szCs w:val="24"/>
        </w:rPr>
        <w:t xml:space="preserve"> Какие условия являются необходимыми для успешной учебной деятельности правополушарных учащихся?</w:t>
      </w:r>
    </w:p>
    <w:p w:rsidR="00DD31BB" w:rsidRPr="00DD31BB" w:rsidRDefault="007D4037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D31BB" w:rsidRPr="00DD31BB">
        <w:rPr>
          <w:rFonts w:ascii="Times New Roman" w:hAnsi="Times New Roman" w:cs="Times New Roman"/>
          <w:sz w:val="24"/>
          <w:szCs w:val="24"/>
        </w:rPr>
        <w:t xml:space="preserve"> связь информации с реальностью, практикой, преимущественно творческие з</w:t>
      </w:r>
      <w:r>
        <w:rPr>
          <w:rFonts w:ascii="Times New Roman" w:hAnsi="Times New Roman" w:cs="Times New Roman"/>
          <w:sz w:val="24"/>
          <w:szCs w:val="24"/>
        </w:rPr>
        <w:t>адания, использование контекста</w:t>
      </w:r>
    </w:p>
    <w:p w:rsidR="00DD31BB" w:rsidRPr="00DD31BB" w:rsidRDefault="007D4037" w:rsidP="00DD31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DD31BB" w:rsidRPr="00DD31BB">
        <w:rPr>
          <w:rFonts w:ascii="Times New Roman" w:hAnsi="Times New Roman" w:cs="Times New Roman"/>
          <w:sz w:val="24"/>
          <w:szCs w:val="24"/>
        </w:rPr>
        <w:t xml:space="preserve"> неоднократное повторение учебного материала, тишина на уроке, абстрактный лине</w:t>
      </w:r>
      <w:r>
        <w:rPr>
          <w:rFonts w:ascii="Times New Roman" w:hAnsi="Times New Roman" w:cs="Times New Roman"/>
          <w:sz w:val="24"/>
          <w:szCs w:val="24"/>
        </w:rPr>
        <w:t>йный стиль изложения информации</w:t>
      </w:r>
    </w:p>
    <w:p w:rsidR="00DD31BB" w:rsidRPr="00DD31BB" w:rsidRDefault="007D4037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D31BB" w:rsidRPr="00DD31BB">
        <w:rPr>
          <w:rFonts w:ascii="Times New Roman" w:hAnsi="Times New Roman" w:cs="Times New Roman"/>
          <w:sz w:val="24"/>
          <w:szCs w:val="24"/>
        </w:rPr>
        <w:t xml:space="preserve"> детальное изложение материала, преобладание </w:t>
      </w:r>
      <w:proofErr w:type="spellStart"/>
      <w:r w:rsidR="00DD31BB" w:rsidRPr="00DD31BB">
        <w:rPr>
          <w:rFonts w:ascii="Times New Roman" w:hAnsi="Times New Roman" w:cs="Times New Roman"/>
          <w:sz w:val="24"/>
          <w:szCs w:val="24"/>
        </w:rPr>
        <w:t>гештальта</w:t>
      </w:r>
      <w:proofErr w:type="spellEnd"/>
      <w:r w:rsidR="00DD31BB" w:rsidRPr="00DD31BB">
        <w:rPr>
          <w:rFonts w:ascii="Times New Roman" w:hAnsi="Times New Roman" w:cs="Times New Roman"/>
          <w:sz w:val="24"/>
          <w:szCs w:val="24"/>
        </w:rPr>
        <w:t xml:space="preserve"> (образов), </w:t>
      </w:r>
      <w:proofErr w:type="spellStart"/>
      <w:r w:rsidR="00DD31BB" w:rsidRPr="00DD31BB">
        <w:rPr>
          <w:rFonts w:ascii="Times New Roman" w:hAnsi="Times New Roman" w:cs="Times New Roman"/>
          <w:sz w:val="24"/>
          <w:szCs w:val="24"/>
        </w:rPr>
        <w:t>технологизация</w:t>
      </w:r>
      <w:proofErr w:type="spellEnd"/>
      <w:r w:rsidR="00DD31BB" w:rsidRPr="00DD31BB">
        <w:rPr>
          <w:rFonts w:ascii="Times New Roman" w:hAnsi="Times New Roman" w:cs="Times New Roman"/>
          <w:sz w:val="24"/>
          <w:szCs w:val="24"/>
        </w:rPr>
        <w:t xml:space="preserve"> процесса обучения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</w:p>
    <w:p w:rsidR="00DD31BB" w:rsidRPr="007D4037" w:rsidRDefault="00DD31BB" w:rsidP="00DD31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4037">
        <w:rPr>
          <w:rFonts w:ascii="Times New Roman" w:hAnsi="Times New Roman" w:cs="Times New Roman"/>
          <w:sz w:val="24"/>
          <w:szCs w:val="24"/>
        </w:rPr>
        <w:lastRenderedPageBreak/>
        <w:t xml:space="preserve"> Что подразумевает гендерный подход в обучении?</w:t>
      </w:r>
    </w:p>
    <w:p w:rsidR="00DD31BB" w:rsidRPr="00DD31BB" w:rsidRDefault="007D4037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D31BB" w:rsidRPr="00DD31BB">
        <w:rPr>
          <w:rFonts w:ascii="Times New Roman" w:hAnsi="Times New Roman" w:cs="Times New Roman"/>
          <w:sz w:val="24"/>
          <w:szCs w:val="24"/>
        </w:rPr>
        <w:t xml:space="preserve"> учёт физиологических, интеллектуальных, нравственных, эмоциональных, поведенческих различ</w:t>
      </w:r>
      <w:r>
        <w:rPr>
          <w:rFonts w:ascii="Times New Roman" w:hAnsi="Times New Roman" w:cs="Times New Roman"/>
          <w:sz w:val="24"/>
          <w:szCs w:val="24"/>
        </w:rPr>
        <w:t>ий между мальчиками и девочками</w:t>
      </w:r>
    </w:p>
    <w:p w:rsidR="00DD31BB" w:rsidRPr="00DD31BB" w:rsidRDefault="007D4037" w:rsidP="00DD31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DD31BB" w:rsidRPr="00DD31BB">
        <w:rPr>
          <w:rFonts w:ascii="Times New Roman" w:hAnsi="Times New Roman" w:cs="Times New Roman"/>
          <w:sz w:val="24"/>
          <w:szCs w:val="24"/>
        </w:rPr>
        <w:t xml:space="preserve"> реализацию обучения, направленного на раскрытие специфических закономерностей освоения знаний и умений взрослым субъектом учебной деятельности, а также особенности руководства этой деятельностью со сто</w:t>
      </w:r>
      <w:r>
        <w:rPr>
          <w:rFonts w:ascii="Times New Roman" w:hAnsi="Times New Roman" w:cs="Times New Roman"/>
          <w:sz w:val="24"/>
          <w:szCs w:val="24"/>
        </w:rPr>
        <w:t>роны профессионального педагога</w:t>
      </w:r>
    </w:p>
    <w:p w:rsidR="00E8242E" w:rsidRPr="00E8242E" w:rsidRDefault="007D4037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D31BB" w:rsidRPr="00DD31BB">
        <w:rPr>
          <w:rFonts w:ascii="Times New Roman" w:hAnsi="Times New Roman" w:cs="Times New Roman"/>
          <w:sz w:val="24"/>
          <w:szCs w:val="24"/>
        </w:rPr>
        <w:t xml:space="preserve"> ориентацию на жизненный успех, достижения в развитии каждого ученика и учителя, на развитие творческого потенциала и продление периода творческой деятельности человека, его социальную адаптацию в сложных условиях бытия</w:t>
      </w:r>
    </w:p>
    <w:p w:rsidR="007D4037" w:rsidRDefault="007D403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242E" w:rsidRDefault="00E824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1BB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 компетенции</w:t>
      </w:r>
    </w:p>
    <w:p w:rsidR="007D4037" w:rsidRDefault="007D4037" w:rsidP="007D4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87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5187E">
        <w:rPr>
          <w:rFonts w:ascii="Times New Roman" w:eastAsia="Times New Roman" w:hAnsi="Times New Roman" w:cs="Times New Roman"/>
          <w:sz w:val="28"/>
          <w:szCs w:val="28"/>
        </w:rPr>
        <w:t>казавшись один на один с незнакомым человеком, Вы не вступите с ним в беседу и будете тяготиться, если первым заговорит он. Так ли это?</w:t>
      </w:r>
    </w:p>
    <w:p w:rsidR="007D4037" w:rsidRPr="00C5187E" w:rsidRDefault="007D4037" w:rsidP="007D4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(да/нет)</w:t>
      </w:r>
    </w:p>
    <w:p w:rsidR="007D4037" w:rsidRDefault="007D4037" w:rsidP="007D4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87E">
        <w:rPr>
          <w:rFonts w:ascii="Times New Roman" w:eastAsia="Times New Roman" w:hAnsi="Times New Roman" w:cs="Times New Roman"/>
          <w:sz w:val="28"/>
          <w:szCs w:val="28"/>
        </w:rPr>
        <w:t>Вас приводит в ужас любая длинная очередь, где бы она ни была (в магазине, библиотеке, кассе кинотеатра). Предпочитаете ли Вы отказаться от своего намерения или встанете в хвост и будет томиться в ожидании?</w:t>
      </w:r>
    </w:p>
    <w:p w:rsidR="007D4037" w:rsidRPr="00C5187E" w:rsidRDefault="007D4037" w:rsidP="007D4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(да/нет)</w:t>
      </w:r>
    </w:p>
    <w:p w:rsidR="007D4037" w:rsidRDefault="007D4037" w:rsidP="007D4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87E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C5187E">
        <w:rPr>
          <w:rFonts w:ascii="Times New Roman" w:eastAsia="Times New Roman" w:hAnsi="Times New Roman" w:cs="Times New Roman"/>
          <w:sz w:val="28"/>
          <w:szCs w:val="28"/>
        </w:rPr>
        <w:t>оитесь ли Вы участвовать в какой-либо комиссии по рассмотрению конфликтных ситуаций?</w:t>
      </w:r>
    </w:p>
    <w:p w:rsidR="007D4037" w:rsidRPr="00C5187E" w:rsidRDefault="007D4037" w:rsidP="007D4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(да/нет)</w:t>
      </w:r>
    </w:p>
    <w:p w:rsidR="00E8242E" w:rsidRPr="00E8242E" w:rsidRDefault="00E824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242E" w:rsidRPr="00DD31BB" w:rsidRDefault="00E824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1BB">
        <w:rPr>
          <w:rFonts w:ascii="Times New Roman" w:hAnsi="Times New Roman" w:cs="Times New Roman"/>
          <w:b/>
          <w:sz w:val="24"/>
          <w:szCs w:val="24"/>
          <w:u w:val="single"/>
        </w:rPr>
        <w:t>ИКТ – компетенции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8242E">
        <w:rPr>
          <w:rFonts w:ascii="Times New Roman" w:hAnsi="Times New Roman" w:cs="Times New Roman"/>
          <w:sz w:val="24"/>
          <w:szCs w:val="24"/>
        </w:rPr>
        <w:t>Отметьте устройства, предназначенные для вывода информации.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8242E">
        <w:rPr>
          <w:rFonts w:ascii="Times New Roman" w:hAnsi="Times New Roman" w:cs="Times New Roman"/>
          <w:sz w:val="24"/>
          <w:szCs w:val="24"/>
        </w:rPr>
        <w:t xml:space="preserve"> принтер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8242E">
        <w:rPr>
          <w:rFonts w:ascii="Times New Roman" w:hAnsi="Times New Roman" w:cs="Times New Roman"/>
          <w:sz w:val="24"/>
          <w:szCs w:val="24"/>
        </w:rPr>
        <w:t xml:space="preserve"> клавиатура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8242E">
        <w:rPr>
          <w:rFonts w:ascii="Times New Roman" w:hAnsi="Times New Roman" w:cs="Times New Roman"/>
          <w:sz w:val="24"/>
          <w:szCs w:val="24"/>
        </w:rPr>
        <w:t xml:space="preserve"> акустические колонки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8242E">
        <w:rPr>
          <w:rFonts w:ascii="Times New Roman" w:hAnsi="Times New Roman" w:cs="Times New Roman"/>
          <w:sz w:val="24"/>
          <w:szCs w:val="24"/>
        </w:rPr>
        <w:t xml:space="preserve"> монитор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8242E">
        <w:rPr>
          <w:rFonts w:ascii="Times New Roman" w:hAnsi="Times New Roman" w:cs="Times New Roman"/>
          <w:sz w:val="24"/>
          <w:szCs w:val="24"/>
        </w:rPr>
        <w:t xml:space="preserve"> сканер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E8242E">
        <w:rPr>
          <w:rFonts w:ascii="Times New Roman" w:hAnsi="Times New Roman" w:cs="Times New Roman"/>
          <w:sz w:val="24"/>
          <w:szCs w:val="24"/>
        </w:rPr>
        <w:t xml:space="preserve"> микрофон</w:t>
      </w:r>
    </w:p>
    <w:p w:rsidR="00E8242E" w:rsidRPr="00E8242E" w:rsidRDefault="00E8242E" w:rsidP="00E8242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Ж</w:t>
      </w:r>
      <w:proofErr w:type="gramEnd"/>
      <w:r w:rsidRPr="00E8242E">
        <w:rPr>
          <w:rFonts w:ascii="Times New Roman" w:hAnsi="Times New Roman" w:cs="Times New Roman"/>
          <w:sz w:val="24"/>
          <w:szCs w:val="24"/>
        </w:rPr>
        <w:t xml:space="preserve"> графический планшет</w:t>
      </w:r>
    </w:p>
    <w:p w:rsidR="00E8242E" w:rsidRDefault="00DD31BB" w:rsidP="00E8242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E8242E" w:rsidRPr="00E8242E">
        <w:rPr>
          <w:rFonts w:ascii="Times New Roman" w:hAnsi="Times New Roman" w:cs="Times New Roman"/>
          <w:sz w:val="24"/>
          <w:szCs w:val="24"/>
        </w:rPr>
        <w:t xml:space="preserve"> плоттер</w:t>
      </w:r>
    </w:p>
    <w:p w:rsidR="00DD31BB" w:rsidRDefault="00DD31BB" w:rsidP="00E8242E">
      <w:pPr>
        <w:rPr>
          <w:rFonts w:ascii="Times New Roman" w:hAnsi="Times New Roman" w:cs="Times New Roman"/>
          <w:sz w:val="24"/>
          <w:szCs w:val="24"/>
        </w:rPr>
      </w:pP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D31BB">
        <w:rPr>
          <w:rFonts w:ascii="Times New Roman" w:hAnsi="Times New Roman" w:cs="Times New Roman"/>
          <w:sz w:val="24"/>
          <w:szCs w:val="24"/>
        </w:rPr>
        <w:t>Какой тип диаграммы принято исполь</w:t>
      </w:r>
      <w:r>
        <w:rPr>
          <w:rFonts w:ascii="Times New Roman" w:hAnsi="Times New Roman" w:cs="Times New Roman"/>
          <w:sz w:val="24"/>
          <w:szCs w:val="24"/>
        </w:rPr>
        <w:t xml:space="preserve">зовать для построения графика в </w:t>
      </w:r>
      <w:r w:rsidRPr="00DD31BB">
        <w:rPr>
          <w:rFonts w:ascii="Times New Roman" w:hAnsi="Times New Roman" w:cs="Times New Roman"/>
          <w:sz w:val="24"/>
          <w:szCs w:val="24"/>
        </w:rPr>
        <w:t>электронных таблицах?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D31BB">
        <w:rPr>
          <w:rFonts w:ascii="Times New Roman" w:hAnsi="Times New Roman" w:cs="Times New Roman"/>
          <w:sz w:val="24"/>
          <w:szCs w:val="24"/>
        </w:rPr>
        <w:t xml:space="preserve"> гистограмма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D31BB">
        <w:rPr>
          <w:rFonts w:ascii="Times New Roman" w:hAnsi="Times New Roman" w:cs="Times New Roman"/>
          <w:sz w:val="24"/>
          <w:szCs w:val="24"/>
        </w:rPr>
        <w:t xml:space="preserve"> линейчатая диаграмма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31BB">
        <w:rPr>
          <w:rFonts w:ascii="Times New Roman" w:hAnsi="Times New Roman" w:cs="Times New Roman"/>
          <w:sz w:val="24"/>
          <w:szCs w:val="24"/>
        </w:rPr>
        <w:t xml:space="preserve"> круговая диаграмма</w:t>
      </w:r>
    </w:p>
    <w:p w:rsid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D31BB">
        <w:rPr>
          <w:rFonts w:ascii="Times New Roman" w:hAnsi="Times New Roman" w:cs="Times New Roman"/>
          <w:sz w:val="24"/>
          <w:szCs w:val="24"/>
        </w:rPr>
        <w:t xml:space="preserve"> точечная диаграмма (линии)</w:t>
      </w:r>
    </w:p>
    <w:p w:rsid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D31BB">
        <w:rPr>
          <w:rFonts w:ascii="Times New Roman" w:hAnsi="Times New Roman" w:cs="Times New Roman"/>
          <w:sz w:val="24"/>
          <w:szCs w:val="24"/>
        </w:rPr>
        <w:t>Из предложенных вариантов выберите название социальной сети.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D31BB">
        <w:rPr>
          <w:rFonts w:ascii="Times New Roman" w:hAnsi="Times New Roman" w:cs="Times New Roman"/>
          <w:sz w:val="24"/>
          <w:szCs w:val="24"/>
          <w:lang w:val="en-US"/>
        </w:rPr>
        <w:t xml:space="preserve"> LinkedIn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D31BB">
        <w:rPr>
          <w:rFonts w:ascii="Times New Roman" w:hAnsi="Times New Roman" w:cs="Times New Roman"/>
          <w:sz w:val="24"/>
          <w:szCs w:val="24"/>
          <w:lang w:val="en-US"/>
        </w:rPr>
        <w:t xml:space="preserve"> Baidu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D31BB">
        <w:rPr>
          <w:rFonts w:ascii="Times New Roman" w:hAnsi="Times New Roman" w:cs="Times New Roman"/>
          <w:sz w:val="24"/>
          <w:szCs w:val="24"/>
          <w:lang w:val="en-US"/>
        </w:rPr>
        <w:t xml:space="preserve"> Bing</w:t>
      </w:r>
    </w:p>
    <w:p w:rsidR="00DD31BB" w:rsidRPr="00DD31BB" w:rsidRDefault="00DD31BB" w:rsidP="00DD31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D31BB">
        <w:rPr>
          <w:rFonts w:ascii="Times New Roman" w:hAnsi="Times New Roman" w:cs="Times New Roman"/>
          <w:sz w:val="24"/>
          <w:szCs w:val="24"/>
          <w:lang w:val="en-US"/>
        </w:rPr>
        <w:t xml:space="preserve"> Yahoo</w:t>
      </w:r>
    </w:p>
    <w:sectPr w:rsidR="00DD31BB" w:rsidRPr="00DD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3D43"/>
    <w:multiLevelType w:val="hybridMultilevel"/>
    <w:tmpl w:val="E0547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73CF"/>
    <w:multiLevelType w:val="multilevel"/>
    <w:tmpl w:val="53B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5A11B7"/>
    <w:multiLevelType w:val="hybridMultilevel"/>
    <w:tmpl w:val="68A64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FB"/>
    <w:rsid w:val="0028767A"/>
    <w:rsid w:val="007D4037"/>
    <w:rsid w:val="008D35A0"/>
    <w:rsid w:val="00A669FB"/>
    <w:rsid w:val="00DD31BB"/>
    <w:rsid w:val="00E8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Ирина С. Гамануха</cp:lastModifiedBy>
  <cp:revision>2</cp:revision>
  <dcterms:created xsi:type="dcterms:W3CDTF">2022-12-01T02:18:00Z</dcterms:created>
  <dcterms:modified xsi:type="dcterms:W3CDTF">2022-12-01T02:18:00Z</dcterms:modified>
</cp:coreProperties>
</file>