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32" w:rsidRPr="005256AA" w:rsidRDefault="00846732" w:rsidP="00846732">
      <w:pPr>
        <w:shd w:val="clear" w:color="auto" w:fill="FFFFFF"/>
        <w:spacing w:before="100" w:beforeAutospacing="1" w:after="100" w:afterAutospacing="1" w:line="240" w:lineRule="auto"/>
        <w:ind w:firstLine="3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256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Регистрация НКО через </w:t>
      </w:r>
      <w:proofErr w:type="spellStart"/>
      <w:r w:rsidRPr="005256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госуслуги</w:t>
      </w:r>
      <w:proofErr w:type="spellEnd"/>
    </w:p>
    <w:p w:rsidR="0072687E" w:rsidRPr="005256AA" w:rsidRDefault="00207901" w:rsidP="005256A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56AA">
        <w:rPr>
          <w:color w:val="000000"/>
        </w:rPr>
        <w:t xml:space="preserve">Электронный путеводитель по регистрации НКО через портал </w:t>
      </w:r>
      <w:proofErr w:type="spellStart"/>
      <w:r w:rsidRPr="005256AA">
        <w:rPr>
          <w:color w:val="000000"/>
        </w:rPr>
        <w:t>Госуслуги</w:t>
      </w:r>
      <w:proofErr w:type="spellEnd"/>
      <w:r w:rsidRPr="005256AA">
        <w:rPr>
          <w:color w:val="000000"/>
        </w:rPr>
        <w:t>:</w:t>
      </w:r>
    </w:p>
    <w:p w:rsidR="00207901" w:rsidRPr="005256AA" w:rsidRDefault="00A409C5" w:rsidP="005256A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3494D4"/>
        </w:rPr>
      </w:pPr>
      <w:hyperlink r:id="rId7" w:history="1">
        <w:r w:rsidR="00207901" w:rsidRPr="005256AA">
          <w:rPr>
            <w:rStyle w:val="a6"/>
            <w:color w:val="3494D4"/>
          </w:rPr>
          <w:t xml:space="preserve">Регистрация НКО через </w:t>
        </w:r>
        <w:proofErr w:type="spellStart"/>
        <w:r w:rsidR="00207901" w:rsidRPr="005256AA">
          <w:rPr>
            <w:rStyle w:val="a6"/>
            <w:color w:val="3494D4"/>
          </w:rPr>
          <w:t>госуслуги</w:t>
        </w:r>
        <w:proofErr w:type="spellEnd"/>
        <w:r w:rsidR="00207901" w:rsidRPr="005256AA">
          <w:rPr>
            <w:rStyle w:val="a6"/>
            <w:color w:val="3494D4"/>
          </w:rPr>
          <w:t xml:space="preserve"> (open-nko.ru)</w:t>
        </w:r>
      </w:hyperlink>
      <w:r w:rsidR="00AE464E" w:rsidRPr="005256AA">
        <w:rPr>
          <w:rStyle w:val="a6"/>
          <w:color w:val="3494D4"/>
        </w:rPr>
        <w:t xml:space="preserve"> </w:t>
      </w:r>
    </w:p>
    <w:p w:rsidR="00AE464E" w:rsidRPr="005256AA" w:rsidRDefault="00AE464E" w:rsidP="005256A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409C5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законодательством предусмотрена возможность подать документы на регистрацию НКО через портал </w:t>
      </w:r>
      <w:proofErr w:type="spellStart"/>
      <w:r w:rsidRPr="005256AA">
        <w:rPr>
          <w:rFonts w:ascii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5256AA">
        <w:rPr>
          <w:rFonts w:ascii="Times New Roman" w:hAnsi="Times New Roman" w:cs="Times New Roman"/>
          <w:color w:val="000000"/>
          <w:sz w:val="24"/>
          <w:szCs w:val="24"/>
        </w:rPr>
        <w:t>. У электронной формы регистрации НКО однозначно есть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t>плюсы, к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t>которым можно отнести</w:t>
      </w:r>
      <w:r w:rsidR="00A409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256AA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>1) Отсутствие необходимости уплаты госпошлины в размере 4000 тысяч рублей (по общему правилу при подаче заявления в форме электронного документа в соответствии с </w:t>
      </w:r>
      <w:proofErr w:type="spellStart"/>
      <w:r w:rsidRPr="005256AA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"http://base.garant.ru/10900200/e9d06202785c1155103073039e04315a/" \l "block_3330353" \t "_blank" </w:instrTex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5256AA">
        <w:rPr>
          <w:rStyle w:val="a6"/>
          <w:rFonts w:ascii="Times New Roman" w:hAnsi="Times New Roman" w:cs="Times New Roman"/>
          <w:color w:val="3494D4"/>
          <w:sz w:val="24"/>
          <w:szCs w:val="24"/>
        </w:rPr>
        <w:t>пп</w:t>
      </w:r>
      <w:proofErr w:type="spellEnd"/>
      <w:r w:rsidRPr="005256AA">
        <w:rPr>
          <w:rStyle w:val="a6"/>
          <w:rFonts w:ascii="Times New Roman" w:hAnsi="Times New Roman" w:cs="Times New Roman"/>
          <w:color w:val="3494D4"/>
          <w:sz w:val="24"/>
          <w:szCs w:val="24"/>
        </w:rPr>
        <w:t>. 32 п. 3 ст. 333.35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t>Налогового кодекса Российской Федерации государственная пошлина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t>уплачивается);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56AA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Без услуг посредников при самостоятельной регистрации НКО через портал </w:t>
      </w:r>
      <w:proofErr w:type="spellStart"/>
      <w:r w:rsidRPr="005256AA">
        <w:rPr>
          <w:rFonts w:ascii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 можно сэкономить 2000 рублей (средняя стоимость нотариального</w:t>
      </w:r>
      <w:r w:rsidR="0072687E"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256AA">
        <w:rPr>
          <w:rFonts w:ascii="Times New Roman" w:hAnsi="Times New Roman" w:cs="Times New Roman"/>
          <w:color w:val="000000"/>
          <w:sz w:val="24"/>
          <w:szCs w:val="24"/>
        </w:rPr>
        <w:t>заверения доверенности</w:t>
      </w:r>
      <w:proofErr w:type="gramEnd"/>
      <w:r w:rsidR="005256A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256AA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>3) Предусмотрена возможность отслеживать статус заявления, а также предусмотрена возможность получе</w:t>
      </w:r>
      <w:r w:rsidR="005256AA">
        <w:rPr>
          <w:rFonts w:ascii="Times New Roman" w:hAnsi="Times New Roman" w:cs="Times New Roman"/>
          <w:color w:val="000000"/>
          <w:sz w:val="24"/>
          <w:szCs w:val="24"/>
        </w:rPr>
        <w:t>ния ответов в электронном виде;</w:t>
      </w:r>
    </w:p>
    <w:p w:rsidR="005256AA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>4) Получение услуги из любого удобного для вас места, а также возможность подать электронное заявление в любое время, независимо от времени суток, праздничных и выходных дней.</w:t>
      </w:r>
    </w:p>
    <w:p w:rsidR="005256AA" w:rsidRDefault="00207901" w:rsidP="00A409C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Если Минюст откажет в регистрации НКО, то после устранения со стороны заявителя оснований для отказа в регистрации (например, устранена ошибка в заявлении или внесены изменения в устав) повторная отправка заявления через портал </w:t>
      </w:r>
      <w:proofErr w:type="spellStart"/>
      <w:r w:rsidRPr="005256AA">
        <w:rPr>
          <w:rFonts w:ascii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 также не требует оплаты госпошлины. В этом случае экономия удвоится и составит уже 8000 рублей.</w:t>
      </w:r>
    </w:p>
    <w:p w:rsidR="00681867" w:rsidRDefault="00207901" w:rsidP="00A409C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электронная форма подачи документов на портале </w:t>
      </w:r>
      <w:proofErr w:type="spellStart"/>
      <w:r w:rsidRPr="005256AA">
        <w:rPr>
          <w:rFonts w:ascii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 имеет и ряд технических особенностей, которые необходимо знать и учитывать:</w:t>
      </w:r>
    </w:p>
    <w:p w:rsidR="00681867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1) Заявитель должен иметь подтверждённую учетную запись на портале </w:t>
      </w:r>
      <w:proofErr w:type="spellStart"/>
      <w:r w:rsidRPr="005256AA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5256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867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>2) Заявитель должен иметь квалифицированную электронную подпись;</w:t>
      </w:r>
    </w:p>
    <w:p w:rsidR="00681867" w:rsidRDefault="00207901" w:rsidP="005256AA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AA">
        <w:rPr>
          <w:rFonts w:ascii="Times New Roman" w:hAnsi="Times New Roman" w:cs="Times New Roman"/>
          <w:color w:val="000000"/>
          <w:sz w:val="24"/>
          <w:szCs w:val="24"/>
        </w:rPr>
        <w:t>3) Важно учитывать особенности формирования транспортного контейнера, а также требования к электронной форме документов (формат (тип) и требования к качеству электронных документов, ограничения в размере и т.д.).</w:t>
      </w:r>
      <w:r w:rsidR="00681867" w:rsidRPr="00525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09C5" w:rsidRPr="00681867" w:rsidRDefault="00207901" w:rsidP="00A409C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9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действий при регистрации НКО через портал </w:t>
      </w:r>
      <w:proofErr w:type="spellStart"/>
      <w:r w:rsidRPr="00A409C5">
        <w:rPr>
          <w:rFonts w:ascii="Times New Roman" w:hAnsi="Times New Roman" w:cs="Times New Roman"/>
          <w:b/>
          <w:color w:val="000000"/>
          <w:sz w:val="24"/>
          <w:szCs w:val="24"/>
        </w:rPr>
        <w:t>Госуслуги</w:t>
      </w:r>
      <w:proofErr w:type="spellEnd"/>
      <w:r w:rsidRPr="006818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07901" w:rsidRPr="00681867" w:rsidRDefault="00207901" w:rsidP="0068186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>1) Подготовка учредительных и иных документов (устав, протокол, решение и т.п.). Набор таких документов будет зависеть от формы и особенностей создания некоммерческой организации. Также необходимо заполнить заявления о государственной регистрации юридического лица. В 2021 году заявление заполняется по форме в соответствии с </w:t>
      </w:r>
      <w:hyperlink r:id="rId8" w:tgtFrame="_blank" w:history="1">
        <w:r w:rsidRPr="00681867">
          <w:rPr>
            <w:rStyle w:val="a6"/>
            <w:color w:val="3494D4"/>
          </w:rPr>
          <w:t>приказом</w:t>
        </w:r>
      </w:hyperlink>
      <w:r w:rsidRPr="00681867">
        <w:rPr>
          <w:color w:val="000000"/>
        </w:rPr>
        <w:t> ФНС России от 31.08.2020 № ЕД-7-14/617@.</w:t>
      </w:r>
    </w:p>
    <w:p w:rsidR="00207901" w:rsidRPr="00681867" w:rsidRDefault="00207901" w:rsidP="00A409C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>2) Прохождение аутентификации на Едином портале государственных и муниципальных услуг </w:t>
      </w:r>
      <w:hyperlink r:id="rId9" w:history="1">
        <w:r w:rsidRPr="00681867">
          <w:rPr>
            <w:rStyle w:val="a6"/>
            <w:color w:val="3494D4"/>
          </w:rPr>
          <w:t>www.gosuslugi.ru</w:t>
        </w:r>
      </w:hyperlink>
      <w:r w:rsidRPr="00681867">
        <w:rPr>
          <w:color w:val="000000"/>
        </w:rPr>
        <w:t> (вход в личный кабинет).</w:t>
      </w:r>
    </w:p>
    <w:p w:rsidR="00681867" w:rsidRDefault="00207901" w:rsidP="00A409C5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>3) Выбор соответствующей услуги по регистрации НКО. На данном этапе важно правильно выбрать адресат заявления, то есть соответствующий уполномоченный орган. В зависимости от вида НКО будет разный адресат заявления (Минюст России или его территориальный орган в субъекте России). Это важно, поскольку в законе есть такое основание для отказа, как направление документов в ненадлежащий уполномоченный орган.</w:t>
      </w:r>
    </w:p>
    <w:p w:rsidR="00A409C5" w:rsidRDefault="00207901" w:rsidP="00A409C5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lastRenderedPageBreak/>
        <w:t>4) При заполнении карточки услуги необходимо указать полное наименование регистрируемой НКО с указанием организационно-правовой формы.</w:t>
      </w:r>
    </w:p>
    <w:p w:rsidR="00A409C5" w:rsidRDefault="00A409C5" w:rsidP="00681867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5) </w:t>
      </w:r>
      <w:r w:rsidR="00207901" w:rsidRPr="00681867">
        <w:rPr>
          <w:color w:val="000000"/>
        </w:rPr>
        <w:t>С целью отправки заявление необходимо сформировать транспортный контейнер с документами в электронной форме.</w:t>
      </w:r>
    </w:p>
    <w:p w:rsidR="00A409C5" w:rsidRDefault="00207901" w:rsidP="00F41ADD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>Для того</w:t>
      </w:r>
      <w:proofErr w:type="gramStart"/>
      <w:r w:rsidRPr="00681867">
        <w:rPr>
          <w:color w:val="000000"/>
        </w:rPr>
        <w:t>,</w:t>
      </w:r>
      <w:proofErr w:type="gramEnd"/>
      <w:r w:rsidRPr="00681867">
        <w:rPr>
          <w:color w:val="000000"/>
        </w:rPr>
        <w:t xml:space="preserve"> чтобы создать транспортный контейнер, необходимо воспользоваться специальный программой, которая скачивается на сайте Минюста России (ссы</w:t>
      </w:r>
      <w:r w:rsidR="00681867">
        <w:rPr>
          <w:color w:val="000000"/>
        </w:rPr>
        <w:t xml:space="preserve">лка будет на портале </w:t>
      </w:r>
      <w:proofErr w:type="spellStart"/>
      <w:r w:rsidR="00681867">
        <w:rPr>
          <w:color w:val="000000"/>
        </w:rPr>
        <w:t>Госуслуги</w:t>
      </w:r>
      <w:proofErr w:type="spellEnd"/>
      <w:r w:rsidR="00681867">
        <w:rPr>
          <w:color w:val="000000"/>
        </w:rPr>
        <w:t xml:space="preserve">). </w:t>
      </w:r>
      <w:r w:rsidRPr="00681867">
        <w:rPr>
          <w:color w:val="000000"/>
        </w:rPr>
        <w:t xml:space="preserve">Программа запускается на вашем компьютере и позволяет подписать все документы электронной </w:t>
      </w:r>
      <w:bookmarkStart w:id="0" w:name="_GoBack"/>
      <w:bookmarkEnd w:id="0"/>
      <w:r w:rsidRPr="00681867">
        <w:rPr>
          <w:color w:val="000000"/>
        </w:rPr>
        <w:t>подписью, а также создать единый архив, который после загружается на портал при государственной регистрации НКО.</w:t>
      </w:r>
      <w:r w:rsidR="00681867" w:rsidRPr="00681867">
        <w:rPr>
          <w:color w:val="000000"/>
        </w:rPr>
        <w:t xml:space="preserve"> </w:t>
      </w:r>
    </w:p>
    <w:p w:rsidR="00A409C5" w:rsidRPr="00A409C5" w:rsidRDefault="00207901" w:rsidP="00F41ADD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b/>
          <w:color w:val="000000"/>
        </w:rPr>
      </w:pPr>
      <w:r w:rsidRPr="00A409C5">
        <w:rPr>
          <w:b/>
          <w:color w:val="000000"/>
        </w:rPr>
        <w:t>При формировании транспортного контейнера заявителям необходимо учитывать</w:t>
      </w:r>
      <w:r w:rsidR="00F5680B" w:rsidRPr="00A409C5">
        <w:rPr>
          <w:b/>
          <w:color w:val="000000"/>
        </w:rPr>
        <w:t xml:space="preserve"> </w:t>
      </w:r>
      <w:r w:rsidRPr="00A409C5">
        <w:rPr>
          <w:b/>
          <w:color w:val="000000"/>
        </w:rPr>
        <w:t>следующие технические особенности:</w:t>
      </w:r>
      <w:r w:rsidR="00681867" w:rsidRPr="00A409C5">
        <w:rPr>
          <w:b/>
          <w:color w:val="000000"/>
        </w:rPr>
        <w:t xml:space="preserve"> </w:t>
      </w:r>
    </w:p>
    <w:p w:rsidR="00F41ADD" w:rsidRDefault="00207901" w:rsidP="00F41ADD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>1) Важно, чтобы программа распознала вашу электронную подпись. Привязка электронной подписи осуществляется в настройках программы.</w:t>
      </w:r>
      <w:r w:rsidR="00F41ADD" w:rsidRPr="00681867">
        <w:rPr>
          <w:color w:val="000000"/>
        </w:rPr>
        <w:t xml:space="preserve"> </w:t>
      </w:r>
    </w:p>
    <w:p w:rsidR="00F41ADD" w:rsidRDefault="00207901" w:rsidP="00F41ADD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>2) Существуют требования к формату электронных документов. В настоящий момент программа Минюста требует для загрузки документов формат TIFF. При этом необходимо обеспечить качество изображений документов 300*300dpi.</w:t>
      </w:r>
      <w:r w:rsidR="00F41ADD" w:rsidRPr="00681867">
        <w:rPr>
          <w:color w:val="000000"/>
        </w:rPr>
        <w:t xml:space="preserve"> </w:t>
      </w:r>
    </w:p>
    <w:p w:rsidR="00F41ADD" w:rsidRDefault="00207901" w:rsidP="00F41ADD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 xml:space="preserve">3) Стоит учитывать, что транспортный контейнер с документами должен быть объёмом не более 5 </w:t>
      </w:r>
      <w:proofErr w:type="spellStart"/>
      <w:r w:rsidRPr="00681867">
        <w:rPr>
          <w:color w:val="000000"/>
        </w:rPr>
        <w:t>мб</w:t>
      </w:r>
      <w:proofErr w:type="spellEnd"/>
      <w:r w:rsidRPr="00681867">
        <w:rPr>
          <w:color w:val="000000"/>
        </w:rPr>
        <w:t>.</w:t>
      </w:r>
    </w:p>
    <w:p w:rsidR="00846732" w:rsidRPr="00681867" w:rsidRDefault="00846732" w:rsidP="00F41ADD">
      <w:pPr>
        <w:pStyle w:val="a5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681867">
        <w:rPr>
          <w:color w:val="000000"/>
        </w:rPr>
        <w:t xml:space="preserve">Если вы юридическое лицо, которое решило зарегистрировать НКО через </w:t>
      </w:r>
      <w:proofErr w:type="spellStart"/>
      <w:r w:rsidRPr="00681867">
        <w:rPr>
          <w:color w:val="000000"/>
        </w:rPr>
        <w:t>госуслуги</w:t>
      </w:r>
      <w:proofErr w:type="spellEnd"/>
      <w:r w:rsidRPr="00681867">
        <w:rPr>
          <w:color w:val="000000"/>
        </w:rPr>
        <w:t>, тогда вам следует знать, что пакет документов в ЦА Мин. Юстиции РФ необходимо подать любым из нижеприведённых способов</w:t>
      </w:r>
      <w:r w:rsidR="00F41ADD">
        <w:rPr>
          <w:color w:val="000000"/>
        </w:rPr>
        <w:t xml:space="preserve"> </w:t>
      </w:r>
      <w:r w:rsidRPr="00681867">
        <w:rPr>
          <w:color w:val="000000"/>
        </w:rPr>
        <w:t>заявитель или законный представитель предоставляет в ЦА (или же любой орган ЦА);</w:t>
      </w:r>
    </w:p>
    <w:p w:rsidR="00846732" w:rsidRPr="00681867" w:rsidRDefault="00846732" w:rsidP="00F41ADD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отправка документов с почтового отделения;</w:t>
      </w:r>
    </w:p>
    <w:p w:rsidR="00846732" w:rsidRPr="00681867" w:rsidRDefault="00846732" w:rsidP="00F41ADD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отправка документов в электронном виде по сетям, находящимся в общедоступном пользовании: через Интернет, в т. ч. на портале «Единых муниципальных и государственных услуг».</w:t>
      </w:r>
    </w:p>
    <w:p w:rsidR="00846732" w:rsidRPr="00207901" w:rsidRDefault="00A409C5" w:rsidP="00F41ADD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ooltip="зарегистрировать нко" w:history="1">
        <w:r w:rsidR="00846732" w:rsidRPr="00681867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Регистрация некоммерческой организации</w:t>
        </w:r>
      </w:hyperlink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через </w:t>
      </w:r>
      <w:proofErr w:type="spellStart"/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в течени</w:t>
      </w:r>
      <w:proofErr w:type="gramStart"/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1-го месяца, а документы о подаче регистрируются при получении их в ЦА Минюста (в специализированном подразделении). Кроме того, документы можно также подать в территориальном органе, близком к Вашему расположению. Зарегистрировать НКО и внести изменения в устав через сайт </w:t>
      </w:r>
      <w:proofErr w:type="spellStart"/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="00846732" w:rsidRPr="00681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любое юридическое лицо может абсолютно бесплатно.</w:t>
      </w:r>
    </w:p>
    <w:p w:rsidR="00846732" w:rsidRPr="00F41ADD" w:rsidRDefault="00846732" w:rsidP="007268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</w:t>
      </w:r>
      <w:r w:rsidR="00207901" w:rsidRPr="00F41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нужны для регистрации</w:t>
      </w:r>
    </w:p>
    <w:p w:rsidR="00846732" w:rsidRPr="00F41ADD" w:rsidRDefault="00846732" w:rsidP="00F41ADD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нко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возможной только после подачи следующего пакета документов: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Заявление, в котором указываются личные и контактные данные уполномоченного лица, скреплённое его подписью;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экземпляра устава НКО (в случае, когда происходит изменение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оквэд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нко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порядок подачи документов будет схожим или уточняется для каждого конкретного случая);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экземпляра протокола создания (или решения о создании) и утверждённых учредительных документов с отметками о составе (назначенных или выборных) органов;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экземпляра сведений о составе учредителей вашей организации;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Квитанция уплаты госпошлины;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 регистрации территориального места расположения органа НКО;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наименовании используется символика, которая подлежит защите на законодательном уровне в нашей стране или же используется имя гражданина, тогда регистрация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защиты авторских прав или интеллектуальной собственности происходит только после предоставления документов, согласно которым подтверждается правомочия и законность их использования;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учредителем выступает иностранец регистрация или внесение изменений в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егрюл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после подачи выписки из реестра юридических лиц того, государства, чьим гражданином он является;</w:t>
      </w:r>
    </w:p>
    <w:p w:rsidR="00846732" w:rsidRPr="00F41ADD" w:rsidRDefault="00846732" w:rsidP="00F41ADD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заявление для иностранных юридических лиц для включения в реестр. Это касается также заявителей, которые получают имущество или денежные средства от иностранных источников и в то же время ведут политическую деятельность на территории нашей страны.</w:t>
      </w:r>
    </w:p>
    <w:p w:rsidR="00846732" w:rsidRPr="00F41ADD" w:rsidRDefault="00846732" w:rsidP="00F41ADD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документы для регистрации НКО или других организаций следует подавать не позже, чем через 3 месяца с момента их создания (для профсоюзов этот срок составляет 1 месяц).</w:t>
      </w:r>
    </w:p>
    <w:p w:rsidR="00846732" w:rsidRPr="00F41ADD" w:rsidRDefault="00846732" w:rsidP="0072687E">
      <w:pPr>
        <w:shd w:val="clear" w:color="auto" w:fill="FFFFFF"/>
        <w:spacing w:before="100" w:beforeAutospacing="1" w:after="100" w:afterAutospacing="1" w:line="240" w:lineRule="auto"/>
        <w:ind w:firstLine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услуги</w:t>
      </w:r>
    </w:p>
    <w:p w:rsidR="00F41ADD" w:rsidRDefault="00846732" w:rsidP="00F41ADD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30-ти календарных дней после сбора и подачи пакета документов, юридическое лицо получает результат, коим является </w:t>
      </w:r>
      <w:hyperlink r:id="rId11" w:tooltip="зарегистрировать общественную организацию стоимость" w:history="1">
        <w:r w:rsidRPr="00F41ADD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регистрация: общественной организации</w:t>
        </w:r>
      </w:hyperlink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через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НКО, </w:t>
      </w:r>
      <w:hyperlink r:id="rId12" w:tooltip="стоимость регистрации кооператива" w:history="1">
        <w:r w:rsidRPr="00F41ADD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потребительского кооператива</w:t>
        </w:r>
      </w:hyperlink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41ADD" w:rsidRPr="00F41AD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сколько стоит регистрация союза" w:history="1">
        <w:r w:rsidRPr="00F41ADD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союза или ассоциации</w:t>
        </w:r>
      </w:hyperlink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прочих корпоративных или унитарных некоммерческих организаций</w:t>
      </w:r>
    </w:p>
    <w:p w:rsidR="00846732" w:rsidRPr="00F41ADD" w:rsidRDefault="00846732" w:rsidP="00F41ADD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деятельности организации также может возникнуть необходимость внесения изменений в устав </w:t>
      </w:r>
      <w:proofErr w:type="spellStart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F4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корректировок названия компании, смены руководства или состава учредителей, изменения размера уставного капитала, смены юридического адреса и прочего. Об изменениях в уставе следует сообщить в органы Налоговой по месту регистрации фирмы, и далее последует процесс перерегистрации.</w:t>
      </w:r>
    </w:p>
    <w:sectPr w:rsidR="00846732" w:rsidRPr="00F41ADD" w:rsidSect="0072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4F4A"/>
    <w:multiLevelType w:val="multilevel"/>
    <w:tmpl w:val="0DC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A4200"/>
    <w:multiLevelType w:val="multilevel"/>
    <w:tmpl w:val="5744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25F5A"/>
    <w:multiLevelType w:val="multilevel"/>
    <w:tmpl w:val="92F2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DC0EF0"/>
    <w:multiLevelType w:val="multilevel"/>
    <w:tmpl w:val="6A6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43"/>
    <w:rsid w:val="00207901"/>
    <w:rsid w:val="003B41B5"/>
    <w:rsid w:val="004C7D43"/>
    <w:rsid w:val="005256AA"/>
    <w:rsid w:val="006056E1"/>
    <w:rsid w:val="00681867"/>
    <w:rsid w:val="0072687E"/>
    <w:rsid w:val="00846732"/>
    <w:rsid w:val="00866699"/>
    <w:rsid w:val="00A2649B"/>
    <w:rsid w:val="00A409C5"/>
    <w:rsid w:val="00AE464E"/>
    <w:rsid w:val="00B53392"/>
    <w:rsid w:val="00F41ADD"/>
    <w:rsid w:val="00F5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7901"/>
    <w:rPr>
      <w:color w:val="0000FF"/>
      <w:u w:val="single"/>
    </w:rPr>
  </w:style>
  <w:style w:type="paragraph" w:styleId="a7">
    <w:name w:val="No Spacing"/>
    <w:uiPriority w:val="1"/>
    <w:qFormat/>
    <w:rsid w:val="007268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7901"/>
    <w:rPr>
      <w:color w:val="0000FF"/>
      <w:u w:val="single"/>
    </w:rPr>
  </w:style>
  <w:style w:type="paragraph" w:styleId="a7">
    <w:name w:val="No Spacing"/>
    <w:uiPriority w:val="1"/>
    <w:qFormat/>
    <w:rsid w:val="00726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4640310/" TargetMode="External"/><Relationship Id="rId13" Type="http://schemas.openxmlformats.org/officeDocument/2006/relationships/hyperlink" Target="https://www.firma-vega.ru/registr/registraciya-nekommercheskih-organizaciy/registraciya-soyuz-associac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open-nko.ru/nko-gosuslugi" TargetMode="External"/><Relationship Id="rId12" Type="http://schemas.openxmlformats.org/officeDocument/2006/relationships/hyperlink" Target="https://www.firma-vega.ru/registr/registraciya-nekommercheskih-organizaciy/registraciya-k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rma-vega.ru/registr/registraciya-nekommercheskih-organizaciy/registraciya-o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rma-vega.ru/registr/registraciya-nekommercheskih-organizaci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ED1D-7810-4CA9-B004-9CD187A8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13</cp:revision>
  <dcterms:created xsi:type="dcterms:W3CDTF">2023-01-23T05:38:00Z</dcterms:created>
  <dcterms:modified xsi:type="dcterms:W3CDTF">2023-02-20T02:03:00Z</dcterms:modified>
</cp:coreProperties>
</file>