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54B87" w14:textId="0FF3F897" w:rsidR="0083184E" w:rsidRPr="008357E9" w:rsidRDefault="001D796B" w:rsidP="001D7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7E9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tbl>
      <w:tblPr>
        <w:tblStyle w:val="a3"/>
        <w:tblpPr w:leftFromText="180" w:rightFromText="180" w:vertAnchor="text" w:horzAnchor="margin" w:tblpXSpec="center" w:tblpY="9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357E9" w:rsidRPr="008357E9" w14:paraId="5A214807" w14:textId="77777777" w:rsidTr="008357E9">
        <w:trPr>
          <w:trHeight w:val="284"/>
        </w:trPr>
        <w:tc>
          <w:tcPr>
            <w:tcW w:w="9782" w:type="dxa"/>
          </w:tcPr>
          <w:p w14:paraId="43CE3DAF" w14:textId="4034DB57" w:rsidR="001D796B" w:rsidRPr="008357E9" w:rsidRDefault="008357E9" w:rsidP="008357E9">
            <w:pPr>
              <w:pStyle w:val="a5"/>
              <w:spacing w:before="0" w:beforeAutospacing="0" w:after="0" w:afterAutospacing="0"/>
            </w:pPr>
            <w:r w:rsidRPr="008357E9">
              <w:rPr>
                <w:rFonts w:eastAsiaTheme="minorHAnsi"/>
                <w:lang w:eastAsia="en-US"/>
              </w:rPr>
              <w:t>Стратегическая сессия по развитию регионального сегмента ЕФС</w:t>
            </w:r>
          </w:p>
        </w:tc>
      </w:tr>
      <w:tr w:rsidR="008357E9" w:rsidRPr="00D7051B" w14:paraId="142FD010" w14:textId="77777777" w:rsidTr="008357E9">
        <w:trPr>
          <w:trHeight w:val="284"/>
        </w:trPr>
        <w:tc>
          <w:tcPr>
            <w:tcW w:w="9782" w:type="dxa"/>
          </w:tcPr>
          <w:p w14:paraId="4C69DC28" w14:textId="11C8E8B9" w:rsidR="008357E9" w:rsidRPr="001D796B" w:rsidRDefault="008357E9" w:rsidP="001D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6B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</w:tr>
      <w:tr w:rsidR="001D796B" w:rsidRPr="00D7051B" w14:paraId="0F674253" w14:textId="77777777" w:rsidTr="008357E9">
        <w:trPr>
          <w:trHeight w:val="285"/>
        </w:trPr>
        <w:tc>
          <w:tcPr>
            <w:tcW w:w="9782" w:type="dxa"/>
          </w:tcPr>
          <w:p w14:paraId="49D51A85" w14:textId="4E04C635" w:rsidR="001D796B" w:rsidRPr="001D796B" w:rsidRDefault="001D796B" w:rsidP="001D7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96B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</w:tr>
      <w:tr w:rsidR="001D796B" w:rsidRPr="00D7051B" w14:paraId="03C49100" w14:textId="77777777" w:rsidTr="008357E9">
        <w:trPr>
          <w:trHeight w:val="420"/>
        </w:trPr>
        <w:tc>
          <w:tcPr>
            <w:tcW w:w="9782" w:type="dxa"/>
          </w:tcPr>
          <w:p w14:paraId="393D67D1" w14:textId="626CD82F" w:rsidR="001D796B" w:rsidRPr="001D796B" w:rsidRDefault="001D796B" w:rsidP="001D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96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14:paraId="74D89422" w14:textId="77777777" w:rsidR="0056125E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47B2C" w14:textId="77777777" w:rsidR="002B1142" w:rsidRDefault="002B1142" w:rsidP="0056125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2DA62060" w14:textId="77777777" w:rsidR="002B1142" w:rsidRDefault="002B1142" w:rsidP="0056125E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55DCFA6" w14:textId="5B4AC8CE" w:rsidR="0056125E" w:rsidRDefault="0056125E" w:rsidP="0056125E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125E">
        <w:rPr>
          <w:rFonts w:ascii="Times New Roman" w:hAnsi="Times New Roman" w:cs="Times New Roman"/>
          <w:sz w:val="24"/>
          <w:szCs w:val="24"/>
        </w:rPr>
        <w:t>PRO</w:t>
      </w:r>
      <w:proofErr w:type="gramEnd"/>
      <w:r w:rsidRPr="0056125E">
        <w:rPr>
          <w:rFonts w:ascii="Times New Roman" w:hAnsi="Times New Roman" w:cs="Times New Roman"/>
          <w:sz w:val="24"/>
          <w:szCs w:val="24"/>
        </w:rPr>
        <w:t>наставничество</w:t>
      </w:r>
      <w:proofErr w:type="spellEnd"/>
      <w:r w:rsidRPr="0056125E">
        <w:rPr>
          <w:rFonts w:ascii="Times New Roman" w:hAnsi="Times New Roman" w:cs="Times New Roman"/>
          <w:sz w:val="24"/>
          <w:szCs w:val="24"/>
        </w:rPr>
        <w:t>»</w:t>
      </w:r>
    </w:p>
    <w:p w14:paraId="29A4123C" w14:textId="77777777" w:rsidR="0056125E" w:rsidRPr="00F230D6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0D6">
        <w:rPr>
          <w:rFonts w:ascii="Times New Roman" w:hAnsi="Times New Roman" w:cs="Times New Roman"/>
          <w:b/>
          <w:bCs/>
          <w:sz w:val="24"/>
          <w:szCs w:val="24"/>
        </w:rPr>
        <w:t>Команда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</w:p>
    <w:p w14:paraId="165C5C65" w14:textId="6A2F9E46" w:rsidR="0056125E" w:rsidRPr="0006101B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1B">
        <w:rPr>
          <w:rFonts w:ascii="Times New Roman" w:hAnsi="Times New Roman" w:cs="Times New Roman"/>
          <w:sz w:val="24"/>
          <w:szCs w:val="24"/>
        </w:rPr>
        <w:t>Мельникова Т.В., ректор ГАУ ДПО ПК ИРО</w:t>
      </w:r>
      <w:r w:rsidR="00960D01">
        <w:rPr>
          <w:rFonts w:ascii="Times New Roman" w:hAnsi="Times New Roman" w:cs="Times New Roman"/>
          <w:sz w:val="24"/>
          <w:szCs w:val="24"/>
        </w:rPr>
        <w:t>,</w:t>
      </w:r>
    </w:p>
    <w:p w14:paraId="705144F0" w14:textId="3FD7C549" w:rsidR="0056125E" w:rsidRPr="0006101B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1B">
        <w:rPr>
          <w:rFonts w:ascii="Times New Roman" w:hAnsi="Times New Roman" w:cs="Times New Roman"/>
          <w:sz w:val="24"/>
          <w:szCs w:val="24"/>
        </w:rPr>
        <w:t>Казак Е. Г., директор ЦНППМ ГАУ ДПО ПК ИРО, магистр педагогики</w:t>
      </w:r>
      <w:r w:rsidR="00960D01">
        <w:rPr>
          <w:rFonts w:ascii="Times New Roman" w:hAnsi="Times New Roman" w:cs="Times New Roman"/>
          <w:sz w:val="24"/>
          <w:szCs w:val="24"/>
        </w:rPr>
        <w:t>,</w:t>
      </w:r>
      <w:r w:rsidRPr="00061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156A1" w14:textId="50D9D517" w:rsidR="002C078F" w:rsidRPr="0056125E" w:rsidRDefault="002C078F" w:rsidP="002C07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1B">
        <w:rPr>
          <w:rFonts w:ascii="Times New Roman" w:hAnsi="Times New Roman" w:cs="Times New Roman"/>
          <w:sz w:val="24"/>
          <w:szCs w:val="24"/>
        </w:rPr>
        <w:t>Родионова Т.Г., заместитель директора ЦНППМ ГАУ ДПО ПК ИРО</w:t>
      </w:r>
    </w:p>
    <w:p w14:paraId="78CE9881" w14:textId="53B863E6" w:rsidR="0056125E" w:rsidRPr="0006101B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101B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06101B">
        <w:rPr>
          <w:rFonts w:ascii="Times New Roman" w:hAnsi="Times New Roman" w:cs="Times New Roman"/>
          <w:sz w:val="24"/>
          <w:szCs w:val="24"/>
        </w:rPr>
        <w:t xml:space="preserve"> Ю.А., главный эксперт ЦНППМ ГАУ ДПО ПК ИРО</w:t>
      </w:r>
      <w:r w:rsidR="00960D01">
        <w:rPr>
          <w:rFonts w:ascii="Times New Roman" w:hAnsi="Times New Roman" w:cs="Times New Roman"/>
          <w:sz w:val="24"/>
          <w:szCs w:val="24"/>
        </w:rPr>
        <w:t>,</w:t>
      </w:r>
    </w:p>
    <w:p w14:paraId="28BD8DAB" w14:textId="63DD5B59" w:rsidR="0056125E" w:rsidRPr="0006101B" w:rsidRDefault="0056125E" w:rsidP="00561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1B">
        <w:rPr>
          <w:rFonts w:ascii="Times New Roman" w:hAnsi="Times New Roman" w:cs="Times New Roman"/>
          <w:sz w:val="24"/>
          <w:szCs w:val="24"/>
        </w:rPr>
        <w:t>Соболева Е.В., заместитель директора ЦНППМ ГАУ ДПО ПК ИРО</w:t>
      </w:r>
      <w:r w:rsidR="00960D01">
        <w:rPr>
          <w:rFonts w:ascii="Times New Roman" w:hAnsi="Times New Roman" w:cs="Times New Roman"/>
          <w:sz w:val="24"/>
          <w:szCs w:val="24"/>
        </w:rPr>
        <w:t>,</w:t>
      </w:r>
    </w:p>
    <w:p w14:paraId="6B45E45F" w14:textId="77777777" w:rsidR="0017649B" w:rsidRDefault="0017649B" w:rsidP="001D796B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E1C06" w14:textId="2E4592D1" w:rsidR="001D796B" w:rsidRPr="0056125E" w:rsidRDefault="001D796B" w:rsidP="001D796B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25E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</w:p>
    <w:p w14:paraId="034F9285" w14:textId="78716C4C" w:rsidR="00C21215" w:rsidRPr="008C325A" w:rsidRDefault="00D83934" w:rsidP="001E1728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325A">
        <w:rPr>
          <w:rFonts w:ascii="Times New Roman" w:hAnsi="Times New Roman" w:cs="Times New Roman"/>
          <w:b/>
          <w:bCs/>
          <w:sz w:val="24"/>
          <w:szCs w:val="24"/>
        </w:rPr>
        <w:t>Проблематизация</w:t>
      </w:r>
      <w:proofErr w:type="spellEnd"/>
    </w:p>
    <w:tbl>
      <w:tblPr>
        <w:tblStyle w:val="a3"/>
        <w:tblW w:w="14601" w:type="dxa"/>
        <w:tblInd w:w="-34" w:type="dxa"/>
        <w:tblLook w:val="04A0" w:firstRow="1" w:lastRow="0" w:firstColumn="1" w:lastColumn="0" w:noHBand="0" w:noVBand="1"/>
      </w:tblPr>
      <w:tblGrid>
        <w:gridCol w:w="5812"/>
        <w:gridCol w:w="8789"/>
      </w:tblGrid>
      <w:tr w:rsidR="00D83934" w:rsidRPr="00D7051B" w14:paraId="3DC6CC4C" w14:textId="77777777" w:rsidTr="002B1142">
        <w:tc>
          <w:tcPr>
            <w:tcW w:w="14601" w:type="dxa"/>
            <w:gridSpan w:val="2"/>
            <w:shd w:val="clear" w:color="auto" w:fill="BFBFBF" w:themeFill="background1" w:themeFillShade="BF"/>
          </w:tcPr>
          <w:p w14:paraId="57ED1837" w14:textId="6C170DDD" w:rsidR="00D83934" w:rsidRPr="001D796B" w:rsidRDefault="00D83934" w:rsidP="00D83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Вызовы</w:t>
            </w:r>
          </w:p>
        </w:tc>
      </w:tr>
      <w:tr w:rsidR="00D83934" w:rsidRPr="00D7051B" w14:paraId="647EA12B" w14:textId="77777777" w:rsidTr="002B1142">
        <w:tc>
          <w:tcPr>
            <w:tcW w:w="5812" w:type="dxa"/>
            <w:shd w:val="clear" w:color="auto" w:fill="BFBFBF" w:themeFill="background1" w:themeFillShade="BF"/>
          </w:tcPr>
          <w:p w14:paraId="0E98630B" w14:textId="76739025" w:rsidR="00D83934" w:rsidRPr="001D796B" w:rsidRDefault="00D83934" w:rsidP="00D705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8789" w:type="dxa"/>
            <w:shd w:val="clear" w:color="auto" w:fill="BFBFBF" w:themeFill="background1" w:themeFillShade="BF"/>
          </w:tcPr>
          <w:p w14:paraId="071C51E6" w14:textId="6B2BCD97" w:rsidR="00D83934" w:rsidRPr="001D796B" w:rsidRDefault="00D83934" w:rsidP="00D705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9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Внешние</w:t>
            </w:r>
          </w:p>
        </w:tc>
      </w:tr>
      <w:tr w:rsidR="000F6A92" w:rsidRPr="00D7051B" w14:paraId="746D6C40" w14:textId="77777777" w:rsidTr="002B1142">
        <w:tc>
          <w:tcPr>
            <w:tcW w:w="5812" w:type="dxa"/>
          </w:tcPr>
          <w:p w14:paraId="192EF8ED" w14:textId="1BB50115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Дефицит инновационных педагогических и управленческих практик </w:t>
            </w:r>
            <w:r w:rsidR="002904D4" w:rsidRPr="002B1142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систем</w:t>
            </w:r>
            <w:r w:rsidR="002904D4" w:rsidRPr="002B11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14:paraId="266C49E1" w14:textId="5868B62F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1E50D182" w14:textId="77777777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Дефицит педагогических и управленческих кадров в системе образования Приморского края, (в том числе и высококвалифицированных).</w:t>
            </w:r>
          </w:p>
          <w:p w14:paraId="1D822EE3" w14:textId="27134C9A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Количество учителей, имеющих нагрузку в 2 и более ставки (36 часов) - 869 чел. (7,6%). Количество образовательных организаций, имеющих вакантные места учителей, - 324 школы (68,2% от общего количества ОО).</w:t>
            </w:r>
          </w:p>
          <w:p w14:paraId="264D78F5" w14:textId="77777777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имеющих вакантное место директора школы - 17 (3,6 %).</w:t>
            </w:r>
          </w:p>
          <w:p w14:paraId="235AFB75" w14:textId="05261537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образовательных организаций, имеющих вакантное место 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заместителя директора, - 59 (12,4%).</w:t>
            </w:r>
          </w:p>
        </w:tc>
      </w:tr>
      <w:tr w:rsidR="000F6A92" w:rsidRPr="00D7051B" w14:paraId="1DB99A2D" w14:textId="77777777" w:rsidTr="002B1142">
        <w:tc>
          <w:tcPr>
            <w:tcW w:w="5812" w:type="dxa"/>
          </w:tcPr>
          <w:p w14:paraId="70BD132C" w14:textId="442203AA" w:rsidR="000F6A92" w:rsidRPr="002B1142" w:rsidRDefault="00C21215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 мотивация педагогического сообщества внедрению инновационных процессов, направленных на улучшение качества образования.</w:t>
            </w:r>
          </w:p>
        </w:tc>
        <w:tc>
          <w:tcPr>
            <w:tcW w:w="8789" w:type="dxa"/>
          </w:tcPr>
          <w:p w14:paraId="20956111" w14:textId="6D4F9F13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Дефицит законодательно закрепленных нормативно-правовой базы стимулирования разнообразных моделей и практик профессиональной деятельности, осуществляемой наставниками в системе регионального образования</w:t>
            </w:r>
          </w:p>
        </w:tc>
      </w:tr>
      <w:tr w:rsidR="000F6A92" w:rsidRPr="00D7051B" w14:paraId="2DEF662B" w14:textId="77777777" w:rsidTr="002B1142">
        <w:trPr>
          <w:trHeight w:val="1785"/>
        </w:trPr>
        <w:tc>
          <w:tcPr>
            <w:tcW w:w="5812" w:type="dxa"/>
          </w:tcPr>
          <w:p w14:paraId="57882FEF" w14:textId="77777777" w:rsidR="000F6A92" w:rsidRPr="002B1142" w:rsidRDefault="000F6A92" w:rsidP="000F6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Низкий уровень мотивации к профессиональному саморазвитию и компенсация собственных профессиональных дефицитов:</w:t>
            </w:r>
          </w:p>
          <w:p w14:paraId="1EA3C1C9" w14:textId="6B955278" w:rsidR="000F6A92" w:rsidRPr="002B1142" w:rsidRDefault="000F6A92" w:rsidP="00FA7E18">
            <w:pPr>
              <w:pStyle w:val="a4"/>
              <w:numPr>
                <w:ilvl w:val="0"/>
                <w:numId w:val="7"/>
              </w:numPr>
              <w:tabs>
                <w:tab w:val="left" w:pos="314"/>
              </w:tabs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прошедших </w:t>
            </w:r>
            <w:r w:rsidR="00FA7E18"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своевременное повышение квалификации по рекомендованным на основе диагностики актуальным направлениям образовательной деятельности - 1043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ab/>
              <w:t>(9,1%).</w:t>
            </w:r>
          </w:p>
          <w:p w14:paraId="0B4E0D52" w14:textId="6E26D071" w:rsidR="000F6A92" w:rsidRPr="002B1142" w:rsidRDefault="000F6A92" w:rsidP="00FA7E18">
            <w:pPr>
              <w:pStyle w:val="a4"/>
              <w:numPr>
                <w:ilvl w:val="0"/>
                <w:numId w:val="7"/>
              </w:numPr>
              <w:tabs>
                <w:tab w:val="left" w:pos="314"/>
              </w:tabs>
              <w:ind w:left="30"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учителей, прошедших диагностику профессиональных </w:t>
            </w:r>
            <w:r w:rsidR="00D945B2" w:rsidRPr="002B1142">
              <w:rPr>
                <w:rFonts w:ascii="Times New Roman" w:hAnsi="Times New Roman" w:cs="Times New Roman"/>
                <w:sz w:val="28"/>
                <w:szCs w:val="28"/>
              </w:rPr>
              <w:t>компетенций –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 1367 ч</w:t>
            </w:r>
            <w:r w:rsidR="006360B8" w:rsidRPr="002B114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. (12 %)</w:t>
            </w:r>
          </w:p>
          <w:p w14:paraId="293D0A99" w14:textId="1396B904" w:rsidR="000F6A92" w:rsidRPr="002B1142" w:rsidRDefault="000F6A92" w:rsidP="006360B8">
            <w:pPr>
              <w:pStyle w:val="a4"/>
              <w:numPr>
                <w:ilvl w:val="0"/>
                <w:numId w:val="7"/>
              </w:numPr>
              <w:ind w:left="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Отрицательная динамика количества педагогов, прошедших процедуру аттестации за три года на 6%, с 2641 (22%)</w:t>
            </w: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до 1907(16%) </w:t>
            </w:r>
          </w:p>
        </w:tc>
        <w:tc>
          <w:tcPr>
            <w:tcW w:w="8789" w:type="dxa"/>
          </w:tcPr>
          <w:p w14:paraId="0BC44D8B" w14:textId="77777777" w:rsidR="0094110E" w:rsidRPr="002B1142" w:rsidRDefault="0094110E" w:rsidP="009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Неукомплектованность</w:t>
            </w:r>
            <w:proofErr w:type="spellEnd"/>
            <w:r w:rsidRPr="002B114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методических служб, в том числе высококвалифицированными методистами</w:t>
            </w:r>
          </w:p>
          <w:p w14:paraId="25CC6946" w14:textId="1BE64E1E" w:rsidR="000F6A92" w:rsidRPr="002B1142" w:rsidRDefault="0094110E" w:rsidP="009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Дефицит организации методического сопровождения молодых педагогов: имеют наставника из 882 чел. - 651 педагог (74%)</w:t>
            </w:r>
          </w:p>
        </w:tc>
      </w:tr>
      <w:tr w:rsidR="00853853" w:rsidRPr="00D7051B" w14:paraId="72B4C0CE" w14:textId="77777777" w:rsidTr="002B1142">
        <w:tc>
          <w:tcPr>
            <w:tcW w:w="5812" w:type="dxa"/>
            <w:vMerge w:val="restart"/>
          </w:tcPr>
          <w:p w14:paraId="74E8BDC0" w14:textId="77777777" w:rsidR="00853853" w:rsidRPr="002B1142" w:rsidRDefault="00853853" w:rsidP="006360B8">
            <w:pPr>
              <w:jc w:val="both"/>
              <w:rPr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методической компетентности педагогов:</w:t>
            </w:r>
            <w:r w:rsidRPr="002B1142">
              <w:rPr>
                <w:sz w:val="28"/>
                <w:szCs w:val="28"/>
              </w:rPr>
              <w:t xml:space="preserve"> </w:t>
            </w:r>
          </w:p>
          <w:p w14:paraId="1FC4758C" w14:textId="49B8EB10" w:rsidR="00853853" w:rsidRPr="002B1142" w:rsidRDefault="00853853" w:rsidP="006360B8">
            <w:pPr>
              <w:pStyle w:val="a4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выполняющих функции методистов муниципального методического актива – 331чел. (2,9%)</w:t>
            </w:r>
          </w:p>
          <w:p w14:paraId="60C697C4" w14:textId="228945B3" w:rsidR="00853853" w:rsidRPr="002B1142" w:rsidRDefault="00853853" w:rsidP="0094110E">
            <w:pPr>
              <w:pStyle w:val="a4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выполняющих;</w:t>
            </w:r>
          </w:p>
          <w:p w14:paraId="0EAD834F" w14:textId="69BBB2C8" w:rsidR="00853853" w:rsidRPr="002B1142" w:rsidRDefault="00853853" w:rsidP="00636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 методистов регионального методического актива в ЦНППМ – 71 (0,8%)</w:t>
            </w:r>
          </w:p>
        </w:tc>
        <w:tc>
          <w:tcPr>
            <w:tcW w:w="8789" w:type="dxa"/>
          </w:tcPr>
          <w:p w14:paraId="0B6D338E" w14:textId="77777777" w:rsidR="00853853" w:rsidRPr="002B1142" w:rsidRDefault="00853853" w:rsidP="00C2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«Старение» педагогических кадров: </w:t>
            </w:r>
          </w:p>
          <w:p w14:paraId="775F9684" w14:textId="77777777" w:rsidR="00853853" w:rsidRPr="002B1142" w:rsidRDefault="00853853" w:rsidP="00C21215">
            <w:pPr>
              <w:jc w:val="both"/>
              <w:rPr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1. Недостаток специализированных высших учебных заведений и учреждений среднего профессионального образования, готовящих педагогов.</w:t>
            </w:r>
            <w:r w:rsidRPr="002B1142">
              <w:rPr>
                <w:sz w:val="28"/>
                <w:szCs w:val="28"/>
              </w:rPr>
              <w:t xml:space="preserve"> </w:t>
            </w:r>
          </w:p>
          <w:p w14:paraId="291E2E2E" w14:textId="77777777" w:rsidR="00853853" w:rsidRPr="002B1142" w:rsidRDefault="00853853" w:rsidP="00C2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2. Молодых учителей образовательных организаций (стаж работы до трех лет) – 947 чел. (8,3% от общего количества учителей)</w:t>
            </w:r>
          </w:p>
          <w:p w14:paraId="319315B6" w14:textId="6B65718C" w:rsidR="00853853" w:rsidRPr="002B1142" w:rsidRDefault="00853853" w:rsidP="00C21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Учителей образовательных организаций в возрасте до 35 лет – 2030 ч. (17,8%)</w:t>
            </w:r>
          </w:p>
        </w:tc>
      </w:tr>
      <w:tr w:rsidR="00853853" w:rsidRPr="00D7051B" w14:paraId="4A816B5B" w14:textId="77777777" w:rsidTr="002B1142">
        <w:tc>
          <w:tcPr>
            <w:tcW w:w="5812" w:type="dxa"/>
            <w:vMerge/>
          </w:tcPr>
          <w:p w14:paraId="2BB042A9" w14:textId="67CF4F0D" w:rsidR="00853853" w:rsidRPr="002B1142" w:rsidRDefault="00853853" w:rsidP="006360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23FA0AEA" w14:textId="13061522" w:rsidR="00853853" w:rsidRPr="002B1142" w:rsidRDefault="00853853" w:rsidP="009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Низкий социальный статус педагога</w:t>
            </w:r>
          </w:p>
        </w:tc>
      </w:tr>
      <w:tr w:rsidR="00853853" w:rsidRPr="00D7051B" w14:paraId="685D7D49" w14:textId="77777777" w:rsidTr="002B1142">
        <w:tc>
          <w:tcPr>
            <w:tcW w:w="5812" w:type="dxa"/>
            <w:vMerge/>
          </w:tcPr>
          <w:p w14:paraId="75F5D6A8" w14:textId="77777777" w:rsidR="00853853" w:rsidRPr="002B1142" w:rsidRDefault="00853853" w:rsidP="006360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14:paraId="7338E2B0" w14:textId="79D93388" w:rsidR="00853853" w:rsidRPr="002B1142" w:rsidRDefault="00853853" w:rsidP="00941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142">
              <w:rPr>
                <w:rFonts w:ascii="Times New Roman" w:hAnsi="Times New Roman" w:cs="Times New Roman"/>
                <w:sz w:val="28"/>
                <w:szCs w:val="28"/>
              </w:rPr>
              <w:t>Обширная география муниципальных систем Приморского края при низкой плотности населения. Значительная удаленность образовательных организаций от административных центров, дефицит ресурсов для организации методической работы на муниципальном уровне</w:t>
            </w:r>
          </w:p>
        </w:tc>
      </w:tr>
    </w:tbl>
    <w:p w14:paraId="77704972" w14:textId="77777777" w:rsidR="006B46D3" w:rsidRDefault="006B46D3" w:rsidP="006B46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2063D" w14:textId="48D6E732" w:rsidR="00C21215" w:rsidRPr="00823D8B" w:rsidRDefault="00C00CEC" w:rsidP="006B4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проблемы, на решение которой направлен проект</w:t>
      </w:r>
      <w:r w:rsidR="00C21215" w:rsidRPr="00823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A728A" w14:textId="61727D3B" w:rsidR="00C21215" w:rsidRPr="00823D8B" w:rsidRDefault="00C21215" w:rsidP="006B4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Дефицит эффективных управленческих </w:t>
      </w:r>
      <w:proofErr w:type="gramStart"/>
      <w:r w:rsidRPr="00823D8B">
        <w:rPr>
          <w:rFonts w:ascii="Times New Roman" w:hAnsi="Times New Roman" w:cs="Times New Roman"/>
          <w:sz w:val="28"/>
          <w:szCs w:val="28"/>
        </w:rPr>
        <w:t xml:space="preserve">механизмов внедрения </w:t>
      </w:r>
      <w:r w:rsidR="002F36C6" w:rsidRPr="00823D8B">
        <w:rPr>
          <w:rFonts w:ascii="Times New Roman" w:hAnsi="Times New Roman" w:cs="Times New Roman"/>
          <w:sz w:val="28"/>
          <w:szCs w:val="28"/>
        </w:rPr>
        <w:t>системы</w:t>
      </w:r>
      <w:r w:rsidRPr="00823D8B">
        <w:rPr>
          <w:rFonts w:ascii="Times New Roman" w:hAnsi="Times New Roman" w:cs="Times New Roman"/>
          <w:sz w:val="28"/>
          <w:szCs w:val="28"/>
        </w:rPr>
        <w:t xml:space="preserve"> непрерывного повышения профессионального мастерства</w:t>
      </w:r>
      <w:proofErr w:type="gramEnd"/>
      <w:r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2F36C6" w:rsidRPr="00823D8B">
        <w:rPr>
          <w:rFonts w:ascii="Times New Roman" w:hAnsi="Times New Roman" w:cs="Times New Roman"/>
          <w:sz w:val="28"/>
          <w:szCs w:val="28"/>
        </w:rPr>
        <w:t xml:space="preserve">и масштабирования лучших практик образования </w:t>
      </w:r>
      <w:r w:rsidRPr="00823D8B">
        <w:rPr>
          <w:rFonts w:ascii="Times New Roman" w:hAnsi="Times New Roman" w:cs="Times New Roman"/>
          <w:sz w:val="28"/>
          <w:szCs w:val="28"/>
        </w:rPr>
        <w:t xml:space="preserve">в </w:t>
      </w:r>
      <w:r w:rsidR="0017649B" w:rsidRPr="00823D8B">
        <w:rPr>
          <w:rFonts w:ascii="Times New Roman" w:hAnsi="Times New Roman" w:cs="Times New Roman"/>
          <w:sz w:val="28"/>
          <w:szCs w:val="28"/>
        </w:rPr>
        <w:t xml:space="preserve">муниципальных системах образования </w:t>
      </w:r>
      <w:r w:rsidRPr="00823D8B">
        <w:rPr>
          <w:rFonts w:ascii="Times New Roman" w:hAnsi="Times New Roman" w:cs="Times New Roman"/>
          <w:sz w:val="28"/>
          <w:szCs w:val="28"/>
        </w:rPr>
        <w:t>Приморско</w:t>
      </w:r>
      <w:r w:rsidR="0017649B" w:rsidRPr="00823D8B">
        <w:rPr>
          <w:rFonts w:ascii="Times New Roman" w:hAnsi="Times New Roman" w:cs="Times New Roman"/>
          <w:sz w:val="28"/>
          <w:szCs w:val="28"/>
        </w:rPr>
        <w:t>го</w:t>
      </w:r>
      <w:r w:rsidRPr="00823D8B">
        <w:rPr>
          <w:rFonts w:ascii="Times New Roman" w:hAnsi="Times New Roman" w:cs="Times New Roman"/>
          <w:sz w:val="28"/>
          <w:szCs w:val="28"/>
        </w:rPr>
        <w:t xml:space="preserve"> кра</w:t>
      </w:r>
      <w:r w:rsidR="0017649B" w:rsidRPr="00823D8B">
        <w:rPr>
          <w:rFonts w:ascii="Times New Roman" w:hAnsi="Times New Roman" w:cs="Times New Roman"/>
          <w:sz w:val="28"/>
          <w:szCs w:val="28"/>
        </w:rPr>
        <w:t>я</w:t>
      </w:r>
      <w:r w:rsidRPr="00823D8B">
        <w:rPr>
          <w:rFonts w:ascii="Times New Roman" w:hAnsi="Times New Roman" w:cs="Times New Roman"/>
          <w:sz w:val="28"/>
          <w:szCs w:val="28"/>
        </w:rPr>
        <w:t xml:space="preserve"> на основе целевой модели наставничества.</w:t>
      </w:r>
    </w:p>
    <w:p w14:paraId="4C14A23A" w14:textId="07F78F30" w:rsidR="00C21215" w:rsidRPr="00823D8B" w:rsidRDefault="00C21215" w:rsidP="006B46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Разрыв</w:t>
      </w:r>
    </w:p>
    <w:p w14:paraId="710D1C93" w14:textId="725B3578" w:rsidR="00A73344" w:rsidRPr="00823D8B" w:rsidRDefault="00A73344" w:rsidP="006B4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Выявлен значительный потенциал применения разработанной в Приморском крае региональной целевой модели наставничества</w:t>
      </w:r>
      <w:r w:rsidR="009E7B30" w:rsidRPr="00823D8B">
        <w:rPr>
          <w:rFonts w:ascii="Times New Roman" w:hAnsi="Times New Roman" w:cs="Times New Roman"/>
          <w:sz w:val="28"/>
          <w:szCs w:val="28"/>
        </w:rPr>
        <w:t xml:space="preserve"> для организации непрерывного </w:t>
      </w:r>
      <w:bookmarkStart w:id="0" w:name="_Hlk147801094"/>
      <w:r w:rsidR="009E7B30" w:rsidRPr="00823D8B">
        <w:rPr>
          <w:rFonts w:ascii="Times New Roman" w:hAnsi="Times New Roman" w:cs="Times New Roman"/>
          <w:sz w:val="28"/>
          <w:szCs w:val="28"/>
        </w:rPr>
        <w:t>повышения профессионального мастерства и масштабирования лучших педагогических и управленческих практик</w:t>
      </w:r>
      <w:bookmarkEnd w:id="0"/>
      <w:r w:rsidRPr="00823D8B">
        <w:rPr>
          <w:rFonts w:ascii="Times New Roman" w:hAnsi="Times New Roman" w:cs="Times New Roman"/>
          <w:sz w:val="28"/>
          <w:szCs w:val="28"/>
        </w:rPr>
        <w:t xml:space="preserve">. Однако до настоящего времени данная модель еще не стала </w:t>
      </w:r>
      <w:r w:rsidR="009E7B30" w:rsidRPr="00823D8B">
        <w:rPr>
          <w:rFonts w:ascii="Times New Roman" w:hAnsi="Times New Roman" w:cs="Times New Roman"/>
          <w:sz w:val="28"/>
          <w:szCs w:val="28"/>
        </w:rPr>
        <w:t xml:space="preserve">широко используемым </w:t>
      </w:r>
      <w:r w:rsidR="00C95FBC" w:rsidRPr="00823D8B">
        <w:rPr>
          <w:rFonts w:ascii="Times New Roman" w:hAnsi="Times New Roman" w:cs="Times New Roman"/>
          <w:sz w:val="28"/>
          <w:szCs w:val="28"/>
        </w:rPr>
        <w:t>механизмом</w:t>
      </w:r>
      <w:r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C95FBC" w:rsidRPr="00823D8B">
        <w:rPr>
          <w:rFonts w:ascii="Times New Roman" w:hAnsi="Times New Roman" w:cs="Times New Roman"/>
          <w:sz w:val="28"/>
          <w:szCs w:val="28"/>
        </w:rPr>
        <w:t xml:space="preserve">управления развитием </w:t>
      </w:r>
      <w:r w:rsidR="009B373C" w:rsidRPr="00823D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95FBC" w:rsidRPr="00823D8B">
        <w:rPr>
          <w:rFonts w:ascii="Times New Roman" w:hAnsi="Times New Roman" w:cs="Times New Roman"/>
          <w:sz w:val="28"/>
          <w:szCs w:val="28"/>
        </w:rPr>
        <w:t>систем образования</w:t>
      </w:r>
      <w:r w:rsidR="002B3EE8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5070A5D9" w14:textId="77777777" w:rsidR="009E7B30" w:rsidRPr="00823D8B" w:rsidRDefault="009E7B30" w:rsidP="006B4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A1525A" w14:textId="18BAB378" w:rsidR="00D83934" w:rsidRPr="00823D8B" w:rsidRDefault="004D1DD4" w:rsidP="00F42B2E">
      <w:pPr>
        <w:pStyle w:val="a4"/>
        <w:numPr>
          <w:ilvl w:val="0"/>
          <w:numId w:val="20"/>
        </w:numPr>
        <w:spacing w:after="0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Целеполагание</w:t>
      </w:r>
    </w:p>
    <w:p w14:paraId="7B1F1A1D" w14:textId="604D8F68" w:rsidR="009E7B30" w:rsidRPr="00823D8B" w:rsidRDefault="00D83934" w:rsidP="008C3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77978" w:rsidRPr="00823D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3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B1AF3" w14:textId="02084489" w:rsidR="00D83934" w:rsidRPr="00823D8B" w:rsidRDefault="007A52C4" w:rsidP="009E7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904D4" w:rsidRPr="00823D8B">
        <w:rPr>
          <w:rFonts w:ascii="Times New Roman" w:hAnsi="Times New Roman" w:cs="Times New Roman"/>
          <w:sz w:val="28"/>
          <w:szCs w:val="28"/>
        </w:rPr>
        <w:t xml:space="preserve">к 2025 году </w:t>
      </w:r>
      <w:r w:rsidRPr="00823D8B">
        <w:rPr>
          <w:rFonts w:ascii="Times New Roman" w:hAnsi="Times New Roman" w:cs="Times New Roman"/>
          <w:sz w:val="28"/>
          <w:szCs w:val="28"/>
        </w:rPr>
        <w:t>региональной сети муниципальных школ наставничества</w:t>
      </w:r>
      <w:r w:rsidR="003C1D60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2904D4" w:rsidRPr="00823D8B">
        <w:rPr>
          <w:rFonts w:ascii="Times New Roman" w:hAnsi="Times New Roman" w:cs="Times New Roman"/>
          <w:sz w:val="28"/>
          <w:szCs w:val="28"/>
        </w:rPr>
        <w:t xml:space="preserve">в </w:t>
      </w:r>
      <w:r w:rsidR="009B373C" w:rsidRPr="00823D8B">
        <w:rPr>
          <w:rFonts w:ascii="Times New Roman" w:hAnsi="Times New Roman" w:cs="Times New Roman"/>
          <w:sz w:val="28"/>
          <w:szCs w:val="28"/>
        </w:rPr>
        <w:t xml:space="preserve">34-х муниципальных образованиях </w:t>
      </w:r>
      <w:r w:rsidR="002904D4" w:rsidRPr="00823D8B">
        <w:rPr>
          <w:rFonts w:ascii="Times New Roman" w:hAnsi="Times New Roman" w:cs="Times New Roman"/>
          <w:sz w:val="28"/>
          <w:szCs w:val="28"/>
        </w:rPr>
        <w:t>Приморско</w:t>
      </w:r>
      <w:r w:rsidR="009B373C" w:rsidRPr="00823D8B">
        <w:rPr>
          <w:rFonts w:ascii="Times New Roman" w:hAnsi="Times New Roman" w:cs="Times New Roman"/>
          <w:sz w:val="28"/>
          <w:szCs w:val="28"/>
        </w:rPr>
        <w:t>го</w:t>
      </w:r>
      <w:r w:rsidR="002904D4" w:rsidRPr="00823D8B">
        <w:rPr>
          <w:rFonts w:ascii="Times New Roman" w:hAnsi="Times New Roman" w:cs="Times New Roman"/>
          <w:sz w:val="28"/>
          <w:szCs w:val="28"/>
        </w:rPr>
        <w:t xml:space="preserve"> кра</w:t>
      </w:r>
      <w:r w:rsidR="009B373C" w:rsidRPr="00823D8B">
        <w:rPr>
          <w:rFonts w:ascii="Times New Roman" w:hAnsi="Times New Roman" w:cs="Times New Roman"/>
          <w:sz w:val="28"/>
          <w:szCs w:val="28"/>
        </w:rPr>
        <w:t>я</w:t>
      </w:r>
      <w:r w:rsidR="002904D4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Pr="00823D8B">
        <w:rPr>
          <w:rFonts w:ascii="Times New Roman" w:hAnsi="Times New Roman" w:cs="Times New Roman"/>
          <w:sz w:val="28"/>
          <w:szCs w:val="28"/>
        </w:rPr>
        <w:t xml:space="preserve">как </w:t>
      </w:r>
      <w:r w:rsidR="002904D4" w:rsidRPr="00823D8B">
        <w:rPr>
          <w:rFonts w:ascii="Times New Roman" w:hAnsi="Times New Roman" w:cs="Times New Roman"/>
          <w:sz w:val="28"/>
          <w:szCs w:val="28"/>
        </w:rPr>
        <w:t xml:space="preserve">управленческого механизма непрерывного повышения профессионального мастерства и масштабирования лучших педагогических и управленческих практик </w:t>
      </w:r>
    </w:p>
    <w:p w14:paraId="53B88D80" w14:textId="105CF5B4" w:rsidR="00166995" w:rsidRPr="00823D8B" w:rsidRDefault="00D83934" w:rsidP="009E7B30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12C92EFA" w14:textId="5050D5B2" w:rsidR="00D83934" w:rsidRPr="00823D8B" w:rsidRDefault="00ED3A3F" w:rsidP="009E7B30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Формирование организационно-методических условий для создания</w:t>
      </w:r>
      <w:r w:rsidR="00166995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2810CF" w:rsidRPr="00823D8B">
        <w:rPr>
          <w:rFonts w:ascii="Times New Roman" w:hAnsi="Times New Roman" w:cs="Times New Roman"/>
          <w:sz w:val="28"/>
          <w:szCs w:val="28"/>
        </w:rPr>
        <w:t>во всех муниципальных образованиях Приморского края м</w:t>
      </w:r>
      <w:r w:rsidR="00455E4C" w:rsidRPr="00823D8B">
        <w:rPr>
          <w:rFonts w:ascii="Times New Roman" w:hAnsi="Times New Roman" w:cs="Times New Roman"/>
          <w:sz w:val="28"/>
          <w:szCs w:val="28"/>
        </w:rPr>
        <w:t>у</w:t>
      </w:r>
      <w:r w:rsidR="002810CF" w:rsidRPr="00823D8B">
        <w:rPr>
          <w:rFonts w:ascii="Times New Roman" w:hAnsi="Times New Roman" w:cs="Times New Roman"/>
          <w:sz w:val="28"/>
          <w:szCs w:val="28"/>
        </w:rPr>
        <w:t xml:space="preserve">ниципальных школ наставничества (далее </w:t>
      </w:r>
      <w:r w:rsidR="007A3ECA" w:rsidRPr="00823D8B">
        <w:rPr>
          <w:rFonts w:ascii="Times New Roman" w:hAnsi="Times New Roman" w:cs="Times New Roman"/>
          <w:sz w:val="28"/>
          <w:szCs w:val="28"/>
        </w:rPr>
        <w:t xml:space="preserve">- </w:t>
      </w:r>
      <w:r w:rsidR="002810CF" w:rsidRPr="00823D8B">
        <w:rPr>
          <w:rFonts w:ascii="Times New Roman" w:hAnsi="Times New Roman" w:cs="Times New Roman"/>
          <w:sz w:val="28"/>
          <w:szCs w:val="28"/>
        </w:rPr>
        <w:t>Школ наставничества)</w:t>
      </w:r>
      <w:r w:rsidR="00166995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6516A955" w14:textId="241A0339" w:rsidR="00E96BCA" w:rsidRPr="00823D8B" w:rsidRDefault="00E200E5" w:rsidP="009E7B30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96BCA" w:rsidRPr="00823D8B">
        <w:rPr>
          <w:rFonts w:ascii="Times New Roman" w:hAnsi="Times New Roman" w:cs="Times New Roman"/>
          <w:sz w:val="28"/>
          <w:szCs w:val="28"/>
        </w:rPr>
        <w:t>ыявлени</w:t>
      </w:r>
      <w:r w:rsidRPr="00823D8B">
        <w:rPr>
          <w:rFonts w:ascii="Times New Roman" w:hAnsi="Times New Roman" w:cs="Times New Roman"/>
          <w:sz w:val="28"/>
          <w:szCs w:val="28"/>
        </w:rPr>
        <w:t>е</w:t>
      </w:r>
      <w:r w:rsidR="00E96BCA" w:rsidRPr="00823D8B">
        <w:rPr>
          <w:rFonts w:ascii="Times New Roman" w:hAnsi="Times New Roman" w:cs="Times New Roman"/>
          <w:sz w:val="28"/>
          <w:szCs w:val="28"/>
        </w:rPr>
        <w:t xml:space="preserve"> профессиональных дефицитов</w:t>
      </w:r>
      <w:r w:rsidRPr="00823D8B">
        <w:rPr>
          <w:rFonts w:ascii="Times New Roman" w:hAnsi="Times New Roman" w:cs="Times New Roman"/>
          <w:sz w:val="28"/>
          <w:szCs w:val="28"/>
        </w:rPr>
        <w:t xml:space="preserve">, организация </w:t>
      </w:r>
      <w:r w:rsidR="00F17C74" w:rsidRPr="00823D8B">
        <w:rPr>
          <w:rFonts w:ascii="Times New Roman" w:hAnsi="Times New Roman" w:cs="Times New Roman"/>
          <w:sz w:val="28"/>
          <w:szCs w:val="28"/>
        </w:rPr>
        <w:t>повышения профессионального мастерства педагогических и управленческих кадров</w:t>
      </w:r>
      <w:r w:rsidR="00E96BCA" w:rsidRPr="00823D8B">
        <w:rPr>
          <w:rFonts w:ascii="Times New Roman" w:hAnsi="Times New Roman" w:cs="Times New Roman"/>
          <w:sz w:val="28"/>
          <w:szCs w:val="28"/>
        </w:rPr>
        <w:t xml:space="preserve"> через ИОМ в рамках Школ</w:t>
      </w:r>
      <w:r w:rsidR="00ED3A3F" w:rsidRPr="00823D8B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7A3ECA" w:rsidRPr="00823D8B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</w:t>
      </w:r>
      <w:r w:rsidR="00E96BCA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2B2BB2EB" w14:textId="77777777" w:rsidR="00F17C74" w:rsidRPr="00823D8B" w:rsidRDefault="00F17C74" w:rsidP="009E7B30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Создание регионального навигатора наставнических практик </w:t>
      </w:r>
    </w:p>
    <w:p w14:paraId="710285FD" w14:textId="0BA07C8C" w:rsidR="007A3ECA" w:rsidRPr="00823D8B" w:rsidRDefault="002351AE" w:rsidP="007A3ECA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Масштабирование</w:t>
      </w:r>
      <w:r w:rsidR="007A3ECA" w:rsidRPr="00823D8B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A947C0" w:rsidRPr="00823D8B">
        <w:rPr>
          <w:rFonts w:ascii="Times New Roman" w:hAnsi="Times New Roman" w:cs="Times New Roman"/>
          <w:sz w:val="28"/>
          <w:szCs w:val="28"/>
        </w:rPr>
        <w:t xml:space="preserve">наставнических </w:t>
      </w:r>
      <w:r w:rsidR="007A3ECA" w:rsidRPr="00823D8B">
        <w:rPr>
          <w:rFonts w:ascii="Times New Roman" w:hAnsi="Times New Roman" w:cs="Times New Roman"/>
          <w:sz w:val="28"/>
          <w:szCs w:val="28"/>
        </w:rPr>
        <w:t xml:space="preserve">практик </w:t>
      </w:r>
      <w:r w:rsidR="00A947C0" w:rsidRPr="00823D8B">
        <w:rPr>
          <w:rFonts w:ascii="Times New Roman" w:hAnsi="Times New Roman" w:cs="Times New Roman"/>
          <w:sz w:val="28"/>
          <w:szCs w:val="28"/>
        </w:rPr>
        <w:t xml:space="preserve">для </w:t>
      </w:r>
      <w:r w:rsidR="007A3ECA" w:rsidRPr="00823D8B">
        <w:rPr>
          <w:rFonts w:ascii="Times New Roman" w:hAnsi="Times New Roman" w:cs="Times New Roman"/>
          <w:sz w:val="28"/>
          <w:szCs w:val="28"/>
        </w:rPr>
        <w:t>повышения профессионального мастерств</w:t>
      </w:r>
      <w:r w:rsidR="00A947C0" w:rsidRPr="00823D8B">
        <w:rPr>
          <w:rFonts w:ascii="Times New Roman" w:hAnsi="Times New Roman" w:cs="Times New Roman"/>
          <w:sz w:val="28"/>
          <w:szCs w:val="28"/>
        </w:rPr>
        <w:t>а педагогических и управленческих кадров и повышения качества</w:t>
      </w:r>
      <w:r w:rsidR="007A3ECA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A947C0" w:rsidRPr="00823D8B">
        <w:rPr>
          <w:rFonts w:ascii="Times New Roman" w:hAnsi="Times New Roman" w:cs="Times New Roman"/>
          <w:sz w:val="28"/>
          <w:szCs w:val="28"/>
        </w:rPr>
        <w:t>образования в Приморском крае.</w:t>
      </w:r>
    </w:p>
    <w:p w14:paraId="43E15A3D" w14:textId="77777777" w:rsidR="006160D8" w:rsidRPr="00823D8B" w:rsidRDefault="006160D8" w:rsidP="006160D8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B4F930" w14:textId="51E4FE23" w:rsidR="00D83934" w:rsidRPr="00823D8B" w:rsidRDefault="00D83934" w:rsidP="00575537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Содержание. Идея проекта</w:t>
      </w: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1907"/>
      </w:tblGrid>
      <w:tr w:rsidR="00F70555" w14:paraId="72FBD675" w14:textId="77777777" w:rsidTr="002B1142">
        <w:tc>
          <w:tcPr>
            <w:tcW w:w="2835" w:type="dxa"/>
            <w:shd w:val="clear" w:color="auto" w:fill="D9D9D9" w:themeFill="background1" w:themeFillShade="D9"/>
          </w:tcPr>
          <w:p w14:paraId="13CE4ACB" w14:textId="3617C4E2" w:rsidR="00F70555" w:rsidRPr="00392F0F" w:rsidRDefault="00F70555" w:rsidP="00392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делаем?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14:paraId="6C181573" w14:textId="015C3772" w:rsidR="00F70555" w:rsidRPr="00392F0F" w:rsidRDefault="00F70555" w:rsidP="00392F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делаем?</w:t>
            </w:r>
          </w:p>
        </w:tc>
      </w:tr>
      <w:tr w:rsidR="00F70555" w:rsidRPr="00392F0F" w14:paraId="21B142BC" w14:textId="77777777" w:rsidTr="002B1142">
        <w:tc>
          <w:tcPr>
            <w:tcW w:w="2835" w:type="dxa"/>
          </w:tcPr>
          <w:p w14:paraId="52770A1D" w14:textId="0BDE328A" w:rsidR="00A86DD7" w:rsidRPr="00823D8B" w:rsidRDefault="005747F0" w:rsidP="00F44D8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7814733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Формирование организационно-методических условий для с</w:t>
            </w:r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Школы 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>каждом</w:t>
            </w:r>
            <w:proofErr w:type="gramEnd"/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муниципалитете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 с учетом разнообразия и специфики условий ее функционирования</w:t>
            </w:r>
          </w:p>
          <w:p w14:paraId="27797ED8" w14:textId="7B03F982" w:rsidR="003C1D60" w:rsidRPr="00823D8B" w:rsidRDefault="003C1D60" w:rsidP="00B632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F461B" w14:textId="5DB115F2" w:rsidR="00F70555" w:rsidRPr="00823D8B" w:rsidRDefault="00F70555" w:rsidP="00B632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14:paraId="1C9ABFB5" w14:textId="4EB75329" w:rsidR="00B632AF" w:rsidRPr="00823D8B" w:rsidRDefault="00B632AF" w:rsidP="00B632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</w:t>
            </w:r>
            <w:r w:rsidR="00A86DD7" w:rsidRPr="00823D8B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ПК</w:t>
            </w:r>
            <w:r w:rsidR="00C8107E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организационно-методической документов по созданию муниципальной сети школ наставничества: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 w:rsidR="00392F0F" w:rsidRPr="00823D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о региональной сети муниципальных школ наставничества</w:t>
            </w:r>
            <w:r w:rsidR="00C8107E" w:rsidRPr="00823D8B">
              <w:rPr>
                <w:rFonts w:ascii="Times New Roman" w:hAnsi="Times New Roman" w:cs="Times New Roman"/>
                <w:sz w:val="28"/>
                <w:szCs w:val="28"/>
              </w:rPr>
              <w:t>, Дорожной карты организации муниципальной сети Школ наставничества, регионального координатора проекта, Примерного положения о Школе наставничества, шаблонов документов для организации Школы наставничества на муниципальном уровне.</w:t>
            </w:r>
          </w:p>
          <w:p w14:paraId="13680B43" w14:textId="64C15483" w:rsidR="0080511A" w:rsidRPr="00823D8B" w:rsidRDefault="00B632AF" w:rsidP="00B632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62BDD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>Продвижение идеи и практики деятельности Школы наставничества в муниципальном педагогическом сообществе</w:t>
            </w:r>
          </w:p>
          <w:p w14:paraId="5B8C8190" w14:textId="5460BCD3" w:rsidR="00556E2A" w:rsidRPr="00823D8B" w:rsidRDefault="00B632AF" w:rsidP="00B632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00D5E" w:rsidRPr="00823D8B">
              <w:rPr>
                <w:rFonts w:ascii="Times New Roman" w:hAnsi="Times New Roman" w:cs="Times New Roman"/>
                <w:sz w:val="28"/>
                <w:szCs w:val="28"/>
              </w:rPr>
              <w:t>Формирование управленческого и методического персонала для организации</w:t>
            </w:r>
            <w:r w:rsidR="00556E2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Школы</w:t>
            </w:r>
            <w:r w:rsidR="00800D5E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  <w:r w:rsidR="000144CD" w:rsidRPr="00823D8B">
              <w:rPr>
                <w:rFonts w:ascii="Times New Roman" w:hAnsi="Times New Roman" w:cs="Times New Roman"/>
                <w:sz w:val="28"/>
                <w:szCs w:val="28"/>
              </w:rPr>
              <w:t>: консультирование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и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муниципальных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 образованием и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служб, </w:t>
            </w:r>
            <w:r w:rsidR="00556E2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подбор и подготовка </w:t>
            </w:r>
            <w:r w:rsidR="00542E6E" w:rsidRPr="00823D8B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8F2A0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  <w:r w:rsidR="00C74E5B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>4. Ф</w:t>
            </w:r>
            <w:r w:rsidR="00C74E5B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</w:t>
            </w:r>
            <w:r w:rsidR="00542E6E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состава кураторов и команды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>муниципальных наставников</w:t>
            </w:r>
            <w:r w:rsidR="008F2A05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196E85" w14:textId="73034D7D" w:rsidR="0080511A" w:rsidRPr="00823D8B" w:rsidRDefault="0080511A" w:rsidP="00B632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5.Заключение соглашений с социальными партнерами о взаимодействии в рамках деятельности Школы наставничества</w:t>
            </w:r>
            <w:r w:rsidR="00446F8B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FB2BFC" w14:textId="77777777" w:rsidR="00C8107E" w:rsidRPr="00823D8B" w:rsidRDefault="00556E2A" w:rsidP="00AB3D4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F2A05" w:rsidRPr="00823D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44CD" w:rsidRPr="00823D8B">
              <w:rPr>
                <w:rFonts w:ascii="Times New Roman" w:hAnsi="Times New Roman" w:cs="Times New Roman"/>
                <w:sz w:val="28"/>
                <w:szCs w:val="28"/>
              </w:rPr>
              <w:t>роведение цикла обучающих семинаров по вопросам</w:t>
            </w:r>
            <w:r w:rsidR="00AB3D4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4CD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80511A" w:rsidRPr="00823D8B">
              <w:rPr>
                <w:rFonts w:ascii="Times New Roman" w:hAnsi="Times New Roman" w:cs="Times New Roman"/>
                <w:sz w:val="28"/>
                <w:szCs w:val="28"/>
              </w:rPr>
              <w:t>муниципального со</w:t>
            </w:r>
            <w:r w:rsidR="000144CD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C8107E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A227E9" w14:textId="77777777" w:rsidR="00F70555" w:rsidRPr="00823D8B" w:rsidRDefault="00C8107E" w:rsidP="00AB3D4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Создание нормативно-правовой базы для организации школ в муниципальных образованиях (приказ о создании Школы, о назначении руководителя, об утверждении дорожной карты, размещение на официальной сайте муниципальных органов управления образования).</w:t>
            </w:r>
            <w:proofErr w:type="gramEnd"/>
          </w:p>
          <w:p w14:paraId="45F2EF3B" w14:textId="77777777" w:rsidR="00C8107E" w:rsidRPr="00823D8B" w:rsidRDefault="00C8107E" w:rsidP="00AB3D4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Разработка </w:t>
            </w:r>
            <w:proofErr w:type="gramStart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системы мониторинга создания Школы наставничества</w:t>
            </w:r>
            <w:proofErr w:type="gramEnd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муниципальных образованиях Приморского края.</w:t>
            </w:r>
          </w:p>
          <w:p w14:paraId="5C116089" w14:textId="05FE8825" w:rsidR="00842388" w:rsidRPr="00823D8B" w:rsidRDefault="00842388" w:rsidP="00AB3D40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F17C7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платформы </w:t>
            </w:r>
            <w:r w:rsidR="00696D2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сети </w:t>
            </w:r>
            <w:r w:rsidR="003B0348" w:rsidRPr="00823D8B">
              <w:rPr>
                <w:rFonts w:ascii="Times New Roman" w:hAnsi="Times New Roman" w:cs="Times New Roman"/>
                <w:sz w:val="28"/>
                <w:szCs w:val="28"/>
              </w:rPr>
              <w:t>Школ наставничества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сетевого 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проекта</w:t>
            </w:r>
          </w:p>
        </w:tc>
      </w:tr>
      <w:bookmarkEnd w:id="1"/>
      <w:tr w:rsidR="00F70555" w:rsidRPr="00392F0F" w14:paraId="17B472E0" w14:textId="77777777" w:rsidTr="002B1142">
        <w:tc>
          <w:tcPr>
            <w:tcW w:w="2835" w:type="dxa"/>
          </w:tcPr>
          <w:p w14:paraId="3903682C" w14:textId="666BCAD2" w:rsidR="00E200E5" w:rsidRPr="00823D8B" w:rsidRDefault="005747F0" w:rsidP="00E20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профессиональных дефицитов, организация </w:t>
            </w:r>
            <w:bookmarkStart w:id="2" w:name="_Hlk147811711"/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профессионального мастерства </w:t>
            </w:r>
            <w:bookmarkEnd w:id="2"/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>через ИОМ в рамках Школ наставничества.</w:t>
            </w:r>
          </w:p>
          <w:p w14:paraId="785D4197" w14:textId="784ED3B8" w:rsidR="00F70555" w:rsidRPr="00823D8B" w:rsidRDefault="00F70555" w:rsidP="00014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7" w:type="dxa"/>
          </w:tcPr>
          <w:p w14:paraId="17A9C9A1" w14:textId="370F0715" w:rsidR="00E200E5" w:rsidRPr="00823D8B" w:rsidRDefault="005C73B4" w:rsidP="005C73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выявления профессиональных дефицитов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64ABF" w:rsidRPr="00823D8B">
              <w:rPr>
                <w:rFonts w:ascii="Times New Roman" w:hAnsi="Times New Roman" w:cs="Times New Roman"/>
                <w:sz w:val="28"/>
                <w:szCs w:val="28"/>
              </w:rPr>
              <w:t>банк КИ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>М, диагностические процедуры),</w:t>
            </w:r>
          </w:p>
          <w:p w14:paraId="297CA03E" w14:textId="538EEB5E" w:rsidR="00E96BCA" w:rsidRPr="00823D8B" w:rsidRDefault="00E200E5" w:rsidP="005C73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повышения профессионального мастерства 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>индивидуальны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(далее -</w:t>
            </w:r>
            <w:r w:rsidR="00262FD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ИОМ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2F292E" w14:textId="0B4F1D88" w:rsidR="005C73B4" w:rsidRPr="00823D8B" w:rsidRDefault="005C73B4" w:rsidP="005C73B4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2. Ведение информационного блока о региональных и муниципальных образовательных и методических событиях, актуальных для ИОМ.</w:t>
            </w:r>
          </w:p>
          <w:p w14:paraId="34D15C6C" w14:textId="7048C561" w:rsidR="00262FD5" w:rsidRPr="00823D8B" w:rsidRDefault="00262FD5" w:rsidP="00262FD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3. Создание картотек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базы данных педагогов-наставников, </w:t>
            </w:r>
            <w:r w:rsidR="0023008E" w:rsidRPr="00823D8B">
              <w:rPr>
                <w:rFonts w:ascii="Times New Roman" w:hAnsi="Times New Roman" w:cs="Times New Roman"/>
                <w:sz w:val="28"/>
                <w:szCs w:val="28"/>
              </w:rPr>
              <w:t>готовых к обучению различных целевых категорий,</w:t>
            </w:r>
            <w:r w:rsidR="00E5475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</w:t>
            </w:r>
            <w:r w:rsidR="00E5475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ИОМ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>), формирование плана-графика обучающих мероприятий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EAD061" w14:textId="78EC78EC" w:rsidR="00E96BCA" w:rsidRPr="00823D8B" w:rsidRDefault="00262FD5" w:rsidP="00E96B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и сопровождение деятельности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го педагогического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>коворкинг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как открытой площадки для профессионального взаимодействия, презентации и тиражирования опыта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наставничества.</w:t>
            </w:r>
          </w:p>
          <w:p w14:paraId="7C87DB9D" w14:textId="4C066E0D" w:rsidR="005C73B4" w:rsidRPr="00823D8B" w:rsidRDefault="00262FD5" w:rsidP="00E96BC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E200E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E96BCA" w:rsidRPr="00823D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>тажировочных</w:t>
            </w:r>
            <w:r w:rsidR="0025475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>площадок для обучения молодых педагогов</w:t>
            </w:r>
            <w:r w:rsidR="00664ABF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D8C" w:rsidRPr="00823D8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:rsidRPr="00823D8B">
              <w:rPr>
                <w:rFonts w:ascii="Times New Roman" w:hAnsi="Times New Roman" w:cs="Times New Roman"/>
                <w:sz w:val="28"/>
                <w:szCs w:val="28"/>
              </w:rPr>
              <w:t>по запросам территорий</w:t>
            </w:r>
            <w:r w:rsidR="00F44D8C" w:rsidRPr="00823D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1D6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05E84" w:rsidRPr="00823D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44D8C" w:rsidRPr="00823D8B">
              <w:rPr>
                <w:rFonts w:ascii="Times New Roman" w:hAnsi="Times New Roman" w:cs="Times New Roman"/>
                <w:sz w:val="28"/>
                <w:szCs w:val="28"/>
              </w:rPr>
              <w:t>Обеспечение сопровождения специалист</w:t>
            </w:r>
            <w:r w:rsidR="0023008E" w:rsidRPr="00823D8B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F44D8C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08E" w:rsidRPr="00823D8B">
              <w:rPr>
                <w:rFonts w:ascii="Times New Roman" w:hAnsi="Times New Roman" w:cs="Times New Roman"/>
                <w:sz w:val="28"/>
                <w:szCs w:val="28"/>
              </w:rPr>
              <w:t>ГАУ ДПО ПК ИРО</w:t>
            </w:r>
            <w:r w:rsidR="00F44D8C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присвоения ОО статуса СП</w:t>
            </w:r>
            <w:r w:rsidR="0023008E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AA2E06" w14:textId="7619B774" w:rsidR="000B1D70" w:rsidRPr="00823D8B" w:rsidRDefault="00405E84" w:rsidP="00262FD5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2FD5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62FD5" w:rsidRPr="00823D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73B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сопровождение </w:t>
            </w:r>
            <w:r w:rsidR="00AB3D4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="00262FD5" w:rsidRPr="00823D8B">
              <w:rPr>
                <w:rFonts w:ascii="Times New Roman" w:hAnsi="Times New Roman" w:cs="Times New Roman"/>
                <w:sz w:val="28"/>
                <w:szCs w:val="28"/>
              </w:rPr>
              <w:t>сетевой онлайн-школы для «горизонтального» обучения педагогов на основе ИОМ.</w:t>
            </w:r>
            <w:proofErr w:type="gramEnd"/>
          </w:p>
        </w:tc>
      </w:tr>
      <w:tr w:rsidR="00F70555" w:rsidRPr="00392F0F" w14:paraId="4081492F" w14:textId="77777777" w:rsidTr="002B1142">
        <w:tc>
          <w:tcPr>
            <w:tcW w:w="2835" w:type="dxa"/>
          </w:tcPr>
          <w:p w14:paraId="00A7B4ED" w14:textId="58D57AE1" w:rsidR="00B947F4" w:rsidRPr="00823D8B" w:rsidRDefault="005747F0" w:rsidP="00F1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47811653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17C74" w:rsidRPr="00823D8B">
              <w:rPr>
                <w:rFonts w:ascii="Times New Roman" w:hAnsi="Times New Roman" w:cs="Times New Roman"/>
                <w:sz w:val="28"/>
                <w:szCs w:val="28"/>
              </w:rPr>
              <w:t>Создание регионального навигатора наставнических практик</w:t>
            </w:r>
            <w:bookmarkEnd w:id="3"/>
          </w:p>
        </w:tc>
        <w:tc>
          <w:tcPr>
            <w:tcW w:w="11907" w:type="dxa"/>
          </w:tcPr>
          <w:p w14:paraId="1A98125D" w14:textId="22084437" w:rsidR="00664ABF" w:rsidRPr="00823D8B" w:rsidRDefault="00664ABF" w:rsidP="00696D24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 по вопросам описания </w:t>
            </w:r>
            <w:r w:rsidR="00F17C74" w:rsidRPr="00823D8B">
              <w:rPr>
                <w:rFonts w:ascii="Times New Roman" w:hAnsi="Times New Roman" w:cs="Times New Roman"/>
                <w:sz w:val="28"/>
                <w:szCs w:val="28"/>
              </w:rPr>
              <w:t>и оформления наставнической практики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7523AF" w14:textId="77777777" w:rsidR="00696D24" w:rsidRPr="00823D8B" w:rsidRDefault="00696D24" w:rsidP="00696D24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Обновление, модернизация банка наставнических практик на платформе муниципальной сети Школ наставничества</w:t>
            </w:r>
          </w:p>
          <w:p w14:paraId="3CD48864" w14:textId="45C646B1" w:rsidR="00950AD5" w:rsidRPr="00823D8B" w:rsidRDefault="00254750" w:rsidP="005747F0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навигатора </w:t>
            </w:r>
            <w:r w:rsidR="00F17C74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наставнических практик на </w:t>
            </w:r>
            <w:r w:rsidR="005747F0" w:rsidRPr="00823D8B">
              <w:rPr>
                <w:rFonts w:ascii="Times New Roman" w:hAnsi="Times New Roman" w:cs="Times New Roman"/>
                <w:sz w:val="28"/>
                <w:szCs w:val="28"/>
              </w:rPr>
              <w:t>платформе муниципальной сети школ наставничества.</w:t>
            </w:r>
          </w:p>
        </w:tc>
      </w:tr>
      <w:tr w:rsidR="00B947F4" w:rsidRPr="00392F0F" w14:paraId="1F9D6185" w14:textId="77777777" w:rsidTr="002B1142">
        <w:tc>
          <w:tcPr>
            <w:tcW w:w="2835" w:type="dxa"/>
          </w:tcPr>
          <w:p w14:paraId="3AE161BF" w14:textId="375FE644" w:rsidR="00B947F4" w:rsidRPr="00823D8B" w:rsidRDefault="00F034C6" w:rsidP="00F0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47813003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4.Масштабирование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лучших наставнических практик для повышения профессионального мастерства педагогических и управленческих кадров и повышения качества образования в Приморском крае</w:t>
            </w:r>
          </w:p>
        </w:tc>
        <w:tc>
          <w:tcPr>
            <w:tcW w:w="11907" w:type="dxa"/>
          </w:tcPr>
          <w:p w14:paraId="6FD10614" w14:textId="425A74AC" w:rsidR="0069042E" w:rsidRPr="00823D8B" w:rsidRDefault="0069042E" w:rsidP="00574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3E78F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событий в рамках дорожной карты ЦНППМ </w:t>
            </w:r>
            <w:r w:rsidR="00D52901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ГАУ ДПО ПК ИРО </w:t>
            </w:r>
            <w:r w:rsidR="003E78F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и Школ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наставничества </w:t>
            </w:r>
            <w:r w:rsidR="003E78F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с целью презентации и 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масштабирования</w:t>
            </w:r>
            <w:r w:rsidR="003E78F0"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моделей наставничества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региональной системе образования.</w:t>
            </w:r>
          </w:p>
          <w:p w14:paraId="2F2CB2D0" w14:textId="173AE552" w:rsidR="0069042E" w:rsidRPr="00823D8B" w:rsidRDefault="0069042E" w:rsidP="00574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2.Организация конкурсного движения в Приморском крае для выявления и продвижения эффективных наставнических практик.</w:t>
            </w:r>
          </w:p>
          <w:p w14:paraId="736FB5C6" w14:textId="337E81F7" w:rsidR="003E78F0" w:rsidRPr="00823D8B" w:rsidRDefault="0069042E" w:rsidP="005747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3.Оформление и размещение лучших наставнических практик на платформе </w:t>
            </w:r>
            <w:proofErr w:type="spellStart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>Смартеки</w:t>
            </w:r>
            <w:proofErr w:type="spellEnd"/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АСИ</w:t>
            </w:r>
            <w:r w:rsidR="00F11A8C" w:rsidRPr="00823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3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4"/>
    </w:tbl>
    <w:p w14:paraId="5F3100B6" w14:textId="4A540496" w:rsidR="00B947F4" w:rsidRPr="00392F0F" w:rsidRDefault="00B947F4" w:rsidP="00AC04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B1D1E" w14:textId="594DC759" w:rsidR="00F637A3" w:rsidRPr="00D72BCC" w:rsidRDefault="00F637A3" w:rsidP="00AC04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CC">
        <w:rPr>
          <w:rFonts w:ascii="Times New Roman" w:hAnsi="Times New Roman" w:cs="Times New Roman"/>
          <w:b/>
          <w:sz w:val="24"/>
          <w:szCs w:val="24"/>
        </w:rPr>
        <w:t xml:space="preserve">Роль/участие субъектов региональной системы НМС: </w:t>
      </w:r>
    </w:p>
    <w:p w14:paraId="66E78FFD" w14:textId="77777777" w:rsidR="00D72BCC" w:rsidRDefault="007A356B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 xml:space="preserve">Социальные партнеры: </w:t>
      </w:r>
    </w:p>
    <w:p w14:paraId="78532562" w14:textId="77777777" w:rsidR="00D72BCC" w:rsidRPr="00D72BCC" w:rsidRDefault="00F637A3" w:rsidP="00D72BCC">
      <w:pPr>
        <w:pStyle w:val="a4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 xml:space="preserve">Школа педагогики ДВФУ, </w:t>
      </w:r>
    </w:p>
    <w:p w14:paraId="04E4A692" w14:textId="77777777" w:rsidR="00D72BCC" w:rsidRPr="00D72BCC" w:rsidRDefault="00F637A3" w:rsidP="00D72BCC">
      <w:pPr>
        <w:pStyle w:val="a4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 xml:space="preserve">Приморский государственный аграрно-технологический университет, </w:t>
      </w:r>
    </w:p>
    <w:p w14:paraId="354802D7" w14:textId="28CE1411" w:rsidR="00F637A3" w:rsidRPr="00D72BCC" w:rsidRDefault="007A356B" w:rsidP="00D72BCC">
      <w:pPr>
        <w:pStyle w:val="a4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>Влади</w:t>
      </w:r>
      <w:r w:rsidR="00941F0C" w:rsidRPr="00D72BCC">
        <w:rPr>
          <w:rFonts w:ascii="Times New Roman" w:hAnsi="Times New Roman" w:cs="Times New Roman"/>
          <w:sz w:val="24"/>
          <w:szCs w:val="24"/>
        </w:rPr>
        <w:t>во</w:t>
      </w:r>
      <w:r w:rsidRPr="00D72BCC">
        <w:rPr>
          <w:rFonts w:ascii="Times New Roman" w:hAnsi="Times New Roman" w:cs="Times New Roman"/>
          <w:sz w:val="24"/>
          <w:szCs w:val="24"/>
        </w:rPr>
        <w:t>стокск</w:t>
      </w:r>
      <w:r w:rsidR="00941F0C" w:rsidRPr="00D72BCC">
        <w:rPr>
          <w:rFonts w:ascii="Times New Roman" w:hAnsi="Times New Roman" w:cs="Times New Roman"/>
          <w:sz w:val="24"/>
          <w:szCs w:val="24"/>
        </w:rPr>
        <w:t>ий государственный универс</w:t>
      </w:r>
      <w:r w:rsidRPr="00D72BCC">
        <w:rPr>
          <w:rFonts w:ascii="Times New Roman" w:hAnsi="Times New Roman" w:cs="Times New Roman"/>
          <w:sz w:val="24"/>
          <w:szCs w:val="24"/>
        </w:rPr>
        <w:t>итет</w:t>
      </w:r>
      <w:r w:rsidR="00F637A3" w:rsidRPr="00D72BCC">
        <w:rPr>
          <w:rFonts w:ascii="Times New Roman" w:hAnsi="Times New Roman" w:cs="Times New Roman"/>
          <w:sz w:val="24"/>
          <w:szCs w:val="24"/>
        </w:rPr>
        <w:t>.</w:t>
      </w:r>
    </w:p>
    <w:p w14:paraId="1ECBB7F6" w14:textId="38D5D130" w:rsidR="000C3AF1" w:rsidRPr="00D72BCC" w:rsidRDefault="000C3AF1" w:rsidP="00AC04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BCC">
        <w:rPr>
          <w:rFonts w:ascii="Times New Roman" w:hAnsi="Times New Roman" w:cs="Times New Roman"/>
          <w:b/>
          <w:sz w:val="24"/>
          <w:szCs w:val="24"/>
        </w:rPr>
        <w:t>Связь с другими направлениями функционирования ЕФС в регионе:</w:t>
      </w:r>
    </w:p>
    <w:p w14:paraId="41BA0826" w14:textId="18D76A21" w:rsidR="007A356B" w:rsidRPr="00D72BCC" w:rsidRDefault="00405E84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>1.Выявление профессиональных дефицитов</w:t>
      </w:r>
      <w:r w:rsidR="007A356B" w:rsidRPr="00D72BCC">
        <w:rPr>
          <w:rFonts w:ascii="Times New Roman" w:hAnsi="Times New Roman" w:cs="Times New Roman"/>
          <w:sz w:val="24"/>
          <w:szCs w:val="24"/>
        </w:rPr>
        <w:t xml:space="preserve"> педагогов и управленцев.</w:t>
      </w:r>
    </w:p>
    <w:p w14:paraId="3FDC031F" w14:textId="76D47B33" w:rsidR="00405E84" w:rsidRPr="00D72BCC" w:rsidRDefault="00405E84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 xml:space="preserve">2. </w:t>
      </w:r>
      <w:r w:rsidR="007A356B" w:rsidRPr="00D72BCC">
        <w:rPr>
          <w:rFonts w:ascii="Times New Roman" w:hAnsi="Times New Roman" w:cs="Times New Roman"/>
          <w:sz w:val="24"/>
          <w:szCs w:val="24"/>
        </w:rPr>
        <w:t xml:space="preserve">Построение и сопровождение </w:t>
      </w:r>
      <w:r w:rsidRPr="00D72BCC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</w:t>
      </w:r>
      <w:r w:rsidR="007A356B" w:rsidRPr="00D72BCC">
        <w:rPr>
          <w:rFonts w:ascii="Times New Roman" w:hAnsi="Times New Roman" w:cs="Times New Roman"/>
          <w:sz w:val="24"/>
          <w:szCs w:val="24"/>
        </w:rPr>
        <w:t xml:space="preserve"> педагогов и управленцев.</w:t>
      </w:r>
    </w:p>
    <w:p w14:paraId="6B68EA95" w14:textId="32FC349D" w:rsidR="00941F0C" w:rsidRPr="00D72BCC" w:rsidRDefault="00405E84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 xml:space="preserve">3.Организация </w:t>
      </w:r>
      <w:r w:rsidR="00941F0C" w:rsidRPr="00D72BCC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D72BCC">
        <w:rPr>
          <w:rFonts w:ascii="Times New Roman" w:hAnsi="Times New Roman" w:cs="Times New Roman"/>
          <w:sz w:val="24"/>
          <w:szCs w:val="24"/>
        </w:rPr>
        <w:t>стажиро</w:t>
      </w:r>
      <w:r w:rsidR="00941F0C" w:rsidRPr="00D72BCC">
        <w:rPr>
          <w:rFonts w:ascii="Times New Roman" w:hAnsi="Times New Roman" w:cs="Times New Roman"/>
          <w:sz w:val="24"/>
          <w:szCs w:val="24"/>
        </w:rPr>
        <w:t>вок педагогов и управленцев.</w:t>
      </w:r>
    </w:p>
    <w:p w14:paraId="74D97FE3" w14:textId="107B46D3" w:rsidR="00405E84" w:rsidRPr="00D72BCC" w:rsidRDefault="00941F0C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>4. Организация внедрения и тиражирования лучших педагогических и управленческих практик.</w:t>
      </w:r>
    </w:p>
    <w:p w14:paraId="6458D3AF" w14:textId="5087444B" w:rsidR="00941F0C" w:rsidRDefault="00941F0C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BCC">
        <w:rPr>
          <w:rFonts w:ascii="Times New Roman" w:hAnsi="Times New Roman" w:cs="Times New Roman"/>
          <w:sz w:val="24"/>
          <w:szCs w:val="24"/>
        </w:rPr>
        <w:t>5. Организация и внедрение различных форм адресной поддержки</w:t>
      </w:r>
      <w:r w:rsidR="00AC042A" w:rsidRPr="00D72BCC">
        <w:rPr>
          <w:rFonts w:ascii="Times New Roman" w:hAnsi="Times New Roman" w:cs="Times New Roman"/>
          <w:sz w:val="24"/>
          <w:szCs w:val="24"/>
        </w:rPr>
        <w:t xml:space="preserve"> и сопровождения молодых педагогов до 35 лет в первые три года работы.</w:t>
      </w:r>
    </w:p>
    <w:p w14:paraId="5BC50417" w14:textId="77777777" w:rsidR="00D72BCC" w:rsidRDefault="00D72BCC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7B83E" w14:textId="77777777" w:rsidR="00823D8B" w:rsidRDefault="00823D8B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3F71E" w14:textId="77777777" w:rsidR="00823D8B" w:rsidRDefault="00823D8B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C1683" w14:textId="77777777" w:rsidR="00823D8B" w:rsidRDefault="00823D8B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8668D" w14:textId="77777777" w:rsidR="00823D8B" w:rsidRPr="00D72BCC" w:rsidRDefault="00823D8B" w:rsidP="00AC04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10437" w14:textId="106067A7" w:rsidR="00D83934" w:rsidRDefault="00D83934" w:rsidP="00575537">
      <w:pPr>
        <w:pStyle w:val="a4"/>
        <w:numPr>
          <w:ilvl w:val="0"/>
          <w:numId w:val="20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730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Дорожная карта проекта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8505"/>
        <w:gridCol w:w="1559"/>
        <w:gridCol w:w="2552"/>
      </w:tblGrid>
      <w:tr w:rsidR="00DD3EF9" w:rsidRPr="00373090" w14:paraId="3B7090F0" w14:textId="5A55DEBE" w:rsidTr="002B1142">
        <w:tc>
          <w:tcPr>
            <w:tcW w:w="2127" w:type="dxa"/>
            <w:shd w:val="clear" w:color="auto" w:fill="BFBFBF" w:themeFill="background1" w:themeFillShade="BF"/>
          </w:tcPr>
          <w:p w14:paraId="237165C9" w14:textId="08387A3A" w:rsidR="00A80320" w:rsidRPr="00623FBE" w:rsidRDefault="00A80320" w:rsidP="00373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работы (шаги)</w:t>
            </w:r>
          </w:p>
        </w:tc>
        <w:tc>
          <w:tcPr>
            <w:tcW w:w="8505" w:type="dxa"/>
            <w:shd w:val="clear" w:color="auto" w:fill="BFBFBF" w:themeFill="background1" w:themeFillShade="BF"/>
          </w:tcPr>
          <w:p w14:paraId="505A836B" w14:textId="3243710D" w:rsidR="00A80320" w:rsidRPr="00623FBE" w:rsidRDefault="00A80320" w:rsidP="00373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Конкретные мероприятия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C31D67" w14:textId="0174B7F1" w:rsidR="00A80320" w:rsidRPr="00623FBE" w:rsidRDefault="00A80320" w:rsidP="00373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B4F0A9F" w14:textId="76BF281D" w:rsidR="00A80320" w:rsidRPr="00623FBE" w:rsidRDefault="00A80320" w:rsidP="00373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62C8" w:rsidRPr="00373090" w14:paraId="39CF56A8" w14:textId="77777777" w:rsidTr="002B1142">
        <w:tc>
          <w:tcPr>
            <w:tcW w:w="2127" w:type="dxa"/>
          </w:tcPr>
          <w:p w14:paraId="4800059E" w14:textId="012C80BD" w:rsidR="00C662C8" w:rsidRPr="00392F0F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92F0F">
              <w:rPr>
                <w:rFonts w:ascii="Times New Roman" w:hAnsi="Times New Roman" w:cs="Times New Roman"/>
              </w:rPr>
              <w:t xml:space="preserve">Формирование организационно-методических условий для </w:t>
            </w:r>
            <w:r>
              <w:rPr>
                <w:rFonts w:ascii="Times New Roman" w:hAnsi="Times New Roman" w:cs="Times New Roman"/>
              </w:rPr>
              <w:t>с</w:t>
            </w:r>
            <w:r w:rsidRPr="00392F0F">
              <w:rPr>
                <w:rFonts w:ascii="Times New Roman" w:hAnsi="Times New Roman" w:cs="Times New Roman"/>
              </w:rPr>
              <w:t>оздани</w:t>
            </w:r>
            <w:r>
              <w:rPr>
                <w:rFonts w:ascii="Times New Roman" w:hAnsi="Times New Roman" w:cs="Times New Roman"/>
              </w:rPr>
              <w:t>я</w:t>
            </w:r>
            <w:r w:rsidRPr="00392F0F">
              <w:rPr>
                <w:rFonts w:ascii="Times New Roman" w:hAnsi="Times New Roman" w:cs="Times New Roman"/>
              </w:rPr>
              <w:t xml:space="preserve"> Школы </w:t>
            </w:r>
            <w:r>
              <w:rPr>
                <w:rFonts w:ascii="Times New Roman" w:hAnsi="Times New Roman" w:cs="Times New Roman"/>
              </w:rPr>
              <w:t>наставничества</w:t>
            </w:r>
            <w:r w:rsidRPr="00392F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92F0F">
              <w:rPr>
                <w:rFonts w:ascii="Times New Roman" w:hAnsi="Times New Roman" w:cs="Times New Roman"/>
              </w:rPr>
              <w:t>каждом</w:t>
            </w:r>
            <w:proofErr w:type="gramEnd"/>
            <w:r w:rsidRPr="00392F0F">
              <w:rPr>
                <w:rFonts w:ascii="Times New Roman" w:hAnsi="Times New Roman" w:cs="Times New Roman"/>
              </w:rPr>
              <w:t xml:space="preserve"> муниципалитете Приморского края с учетом разнообразия и специфики условий ее функционирования</w:t>
            </w:r>
          </w:p>
          <w:p w14:paraId="2C5D4D87" w14:textId="5217C560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516AF44" w14:textId="77777777" w:rsidR="00C662C8" w:rsidRPr="00392F0F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Разработка и утверждение п</w:t>
            </w:r>
            <w:r w:rsidRPr="00392F0F">
              <w:rPr>
                <w:rFonts w:ascii="Times New Roman" w:hAnsi="Times New Roman" w:cs="Times New Roman"/>
              </w:rPr>
              <w:t>риказ</w:t>
            </w:r>
            <w:r>
              <w:rPr>
                <w:rFonts w:ascii="Times New Roman" w:hAnsi="Times New Roman" w:cs="Times New Roman"/>
              </w:rPr>
              <w:t>ом</w:t>
            </w:r>
            <w:r w:rsidRPr="00392F0F">
              <w:rPr>
                <w:rFonts w:ascii="Times New Roman" w:hAnsi="Times New Roman" w:cs="Times New Roman"/>
              </w:rPr>
              <w:t xml:space="preserve"> министерства образования ПК</w:t>
            </w:r>
            <w:r>
              <w:rPr>
                <w:rFonts w:ascii="Times New Roman" w:hAnsi="Times New Roman" w:cs="Times New Roman"/>
              </w:rPr>
              <w:t xml:space="preserve"> организационно-методической документов по созданию муниципальной сети школ наставничества:</w:t>
            </w:r>
            <w:r w:rsidRPr="00392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92F0F">
              <w:rPr>
                <w:rFonts w:ascii="Times New Roman" w:hAnsi="Times New Roman" w:cs="Times New Roman"/>
              </w:rPr>
              <w:t>оложени</w:t>
            </w:r>
            <w:r>
              <w:rPr>
                <w:rFonts w:ascii="Times New Roman" w:hAnsi="Times New Roman" w:cs="Times New Roman"/>
              </w:rPr>
              <w:t>я</w:t>
            </w:r>
            <w:r w:rsidRPr="00392F0F">
              <w:rPr>
                <w:rFonts w:ascii="Times New Roman" w:hAnsi="Times New Roman" w:cs="Times New Roman"/>
              </w:rPr>
              <w:t xml:space="preserve"> о региональной сети муниципальных школ наставничества</w:t>
            </w:r>
            <w:r>
              <w:rPr>
                <w:rFonts w:ascii="Times New Roman" w:hAnsi="Times New Roman" w:cs="Times New Roman"/>
              </w:rPr>
              <w:t>, Дорожной карты организации муниципальной сети Школ наставничества, регионального координатора проекта, Примерного положения о Школе наставничества, шаблонов документов для организации Школы наставничества на муниципальном уровне.</w:t>
            </w:r>
          </w:p>
          <w:p w14:paraId="724E7800" w14:textId="77777777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Продвижение идеи и практики деятельности Школы наставничества в муниципальном педагогическом сообществе</w:t>
            </w:r>
          </w:p>
          <w:p w14:paraId="235869C8" w14:textId="77777777" w:rsidR="002B3EE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Формирование управленческого и методического персонала для организации</w:t>
            </w:r>
            <w:r w:rsidRPr="00392F0F">
              <w:rPr>
                <w:rFonts w:ascii="Times New Roman" w:hAnsi="Times New Roman" w:cs="Times New Roman"/>
              </w:rPr>
              <w:t xml:space="preserve"> деятельности Школы</w:t>
            </w:r>
            <w:r>
              <w:rPr>
                <w:rFonts w:ascii="Times New Roman" w:hAnsi="Times New Roman" w:cs="Times New Roman"/>
              </w:rPr>
              <w:t xml:space="preserve"> наставничества</w:t>
            </w:r>
            <w:r w:rsidRPr="00392F0F">
              <w:rPr>
                <w:rFonts w:ascii="Times New Roman" w:hAnsi="Times New Roman" w:cs="Times New Roman"/>
              </w:rPr>
              <w:t xml:space="preserve">: консультирование </w:t>
            </w:r>
            <w:r>
              <w:rPr>
                <w:rFonts w:ascii="Times New Roman" w:hAnsi="Times New Roman" w:cs="Times New Roman"/>
              </w:rPr>
              <w:t xml:space="preserve">руководство и </w:t>
            </w:r>
            <w:r w:rsidRPr="00392F0F">
              <w:rPr>
                <w:rFonts w:ascii="Times New Roman" w:hAnsi="Times New Roman" w:cs="Times New Roman"/>
              </w:rPr>
              <w:t xml:space="preserve">специалистов муниципальных </w:t>
            </w:r>
            <w:r>
              <w:rPr>
                <w:rFonts w:ascii="Times New Roman" w:hAnsi="Times New Roman" w:cs="Times New Roman"/>
              </w:rPr>
              <w:t xml:space="preserve">органов управления образованием и </w:t>
            </w:r>
            <w:r w:rsidRPr="00392F0F">
              <w:rPr>
                <w:rFonts w:ascii="Times New Roman" w:hAnsi="Times New Roman" w:cs="Times New Roman"/>
              </w:rPr>
              <w:t>методических служб, подбор и подготовка руководителей Школы</w:t>
            </w:r>
            <w:r>
              <w:rPr>
                <w:rFonts w:ascii="Times New Roman" w:hAnsi="Times New Roman" w:cs="Times New Roman"/>
              </w:rPr>
              <w:t xml:space="preserve"> наставничества</w:t>
            </w:r>
          </w:p>
          <w:p w14:paraId="475E8FF6" w14:textId="11DED170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 Ф</w:t>
            </w:r>
            <w:r w:rsidRPr="00392F0F">
              <w:rPr>
                <w:rFonts w:ascii="Times New Roman" w:hAnsi="Times New Roman" w:cs="Times New Roman"/>
              </w:rPr>
              <w:t xml:space="preserve">ормирование состава кураторов и команды </w:t>
            </w:r>
            <w:r>
              <w:rPr>
                <w:rFonts w:ascii="Times New Roman" w:hAnsi="Times New Roman" w:cs="Times New Roman"/>
              </w:rPr>
              <w:t>муниципальных наставников</w:t>
            </w:r>
            <w:r w:rsidRPr="00392F0F">
              <w:rPr>
                <w:rFonts w:ascii="Times New Roman" w:hAnsi="Times New Roman" w:cs="Times New Roman"/>
              </w:rPr>
              <w:t>.</w:t>
            </w:r>
          </w:p>
          <w:p w14:paraId="11C5A2DE" w14:textId="77777777" w:rsidR="00C662C8" w:rsidRPr="00392F0F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5.Заключение соглашений с социальными партнерами о взаимодействии в рамках деятельности Школы наставничества.</w:t>
            </w:r>
          </w:p>
          <w:p w14:paraId="6605D199" w14:textId="77777777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 xml:space="preserve">4. Проведение цикла обучающих семинаров по вопросам организации </w:t>
            </w:r>
            <w:r>
              <w:rPr>
                <w:rFonts w:ascii="Times New Roman" w:hAnsi="Times New Roman" w:cs="Times New Roman"/>
              </w:rPr>
              <w:t>муниципального со</w:t>
            </w:r>
            <w:r w:rsidRPr="00392F0F">
              <w:rPr>
                <w:rFonts w:ascii="Times New Roman" w:hAnsi="Times New Roman" w:cs="Times New Roman"/>
              </w:rPr>
              <w:t>общества наставников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46C835" w14:textId="77777777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92F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92F0F">
              <w:rPr>
                <w:rFonts w:ascii="Times New Roman" w:hAnsi="Times New Roman" w:cs="Times New Roman"/>
              </w:rPr>
              <w:t>Создание нормативно-правовой базы для организации школ в муниципальных образованиях (приказ о создании Школы, о назначении руководителя, об утверждении дорожной карты, размещение на официальной сайте муниципальных органов управления образования).</w:t>
            </w:r>
            <w:proofErr w:type="gramEnd"/>
          </w:p>
          <w:p w14:paraId="1E7B42C4" w14:textId="77777777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Разработка </w:t>
            </w:r>
            <w:proofErr w:type="gramStart"/>
            <w:r>
              <w:rPr>
                <w:rFonts w:ascii="Times New Roman" w:hAnsi="Times New Roman" w:cs="Times New Roman"/>
              </w:rPr>
              <w:t>системы мониторинга создания Школы наставничества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муниципальных образованиях Приморского края.</w:t>
            </w:r>
          </w:p>
          <w:p w14:paraId="12740425" w14:textId="063BF4CA" w:rsidR="00C662C8" w:rsidRPr="00373090" w:rsidRDefault="00C662C8" w:rsidP="009B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7. Создание платформы </w:t>
            </w:r>
            <w:r w:rsidR="009B5E5D">
              <w:rPr>
                <w:rFonts w:ascii="Times New Roman" w:hAnsi="Times New Roman" w:cs="Times New Roman"/>
              </w:rPr>
              <w:t xml:space="preserve">региональной </w:t>
            </w:r>
            <w:r>
              <w:rPr>
                <w:rFonts w:ascii="Times New Roman" w:hAnsi="Times New Roman" w:cs="Times New Roman"/>
              </w:rPr>
              <w:t>сети Школ наставничества для организации сетевого взаимодействия участников проекта</w:t>
            </w:r>
          </w:p>
        </w:tc>
        <w:tc>
          <w:tcPr>
            <w:tcW w:w="1559" w:type="dxa"/>
          </w:tcPr>
          <w:p w14:paraId="6D32630D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  <w:p w14:paraId="410EDA44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35F2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7D8D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F4EC8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3036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747E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B654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82F6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1E64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6D83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года</w:t>
            </w:r>
          </w:p>
          <w:p w14:paraId="05921E83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A45" w14:textId="77777777" w:rsidR="002B3EE8" w:rsidRDefault="002B3EE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2024 года</w:t>
            </w:r>
          </w:p>
          <w:p w14:paraId="415E354E" w14:textId="77777777" w:rsidR="009B5E5D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FBBD0" w14:textId="77777777" w:rsidR="009B5E5D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50989" w14:textId="77777777" w:rsidR="009B5E5D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D4CE2" w14:textId="77777777" w:rsidR="009B5E5D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2024 года</w:t>
            </w:r>
          </w:p>
          <w:p w14:paraId="5809B8FE" w14:textId="77777777" w:rsidR="009B5E5D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B997" w14:textId="1D6BE141" w:rsidR="009B5E5D" w:rsidRPr="00373090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562B5" w14:textId="77777777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 xml:space="preserve">ЦНППМ ПК ИРО </w:t>
            </w:r>
          </w:p>
          <w:p w14:paraId="35A4DC9A" w14:textId="77777777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D37E" w14:textId="77777777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0DB4" w14:textId="435882F5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 </w:t>
            </w:r>
          </w:p>
          <w:p w14:paraId="4451508E" w14:textId="77777777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31DF" w14:textId="77777777" w:rsidR="00C662C8" w:rsidRPr="00373090" w:rsidRDefault="00C662C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F177" w14:textId="788722F3" w:rsidR="002B3EE8" w:rsidRDefault="009B5E5D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образования</w:t>
            </w:r>
          </w:p>
          <w:p w14:paraId="495E4FCD" w14:textId="37645BA6" w:rsidR="00C662C8" w:rsidRDefault="002B3EE8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 ГАУ ДПО ПК ИРО</w:t>
            </w:r>
          </w:p>
          <w:p w14:paraId="622FD681" w14:textId="77777777" w:rsidR="002B1142" w:rsidRDefault="002B1142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4F3BE" w14:textId="77777777" w:rsidR="002B1142" w:rsidRDefault="002B1142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5E316" w14:textId="77777777" w:rsidR="009B5E5D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образования</w:t>
            </w:r>
          </w:p>
          <w:p w14:paraId="6F7B8A69" w14:textId="77777777" w:rsidR="009B5E5D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 ГАУ ДПО ПК ИРО</w:t>
            </w:r>
          </w:p>
          <w:p w14:paraId="30C2F216" w14:textId="77777777" w:rsidR="009B5E5D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t>Муниципальный орган управления образования</w:t>
            </w:r>
          </w:p>
          <w:p w14:paraId="57531AB8" w14:textId="77777777" w:rsidR="009B5E5D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 ГАУ ДПО ПК ИРО</w:t>
            </w:r>
          </w:p>
          <w:p w14:paraId="452A8A6D" w14:textId="77777777" w:rsidR="009B5E5D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F8788" w14:textId="0C0D5569" w:rsidR="009B5E5D" w:rsidRPr="00373090" w:rsidRDefault="009B5E5D" w:rsidP="009B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</w:tc>
      </w:tr>
      <w:tr w:rsidR="00C662C8" w:rsidRPr="00373090" w14:paraId="753417DF" w14:textId="77777777" w:rsidTr="002B1142">
        <w:tc>
          <w:tcPr>
            <w:tcW w:w="2127" w:type="dxa"/>
          </w:tcPr>
          <w:p w14:paraId="22D2C55E" w14:textId="696B64DF" w:rsidR="00C662C8" w:rsidRPr="00E200E5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00E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20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дефицитов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повышения профессионального мастерства</w:t>
            </w:r>
            <w:r w:rsidRPr="00E200E5">
              <w:rPr>
                <w:rFonts w:ascii="Times New Roman" w:hAnsi="Times New Roman" w:cs="Times New Roman"/>
                <w:sz w:val="24"/>
                <w:szCs w:val="24"/>
              </w:rPr>
              <w:t xml:space="preserve"> через ИОМ в рамках Школ наставничества.</w:t>
            </w:r>
          </w:p>
          <w:p w14:paraId="218E793E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A7BC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F8C2" w14:textId="4522CB76" w:rsidR="00C662C8" w:rsidRPr="00373090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DF6DD76" w14:textId="77777777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lastRenderedPageBreak/>
              <w:t>1.Создание системы выявления профессиональных дефицитов педагогов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F17C74">
              <w:rPr>
                <w:rFonts w:ascii="Times New Roman" w:hAnsi="Times New Roman" w:cs="Times New Roman"/>
              </w:rPr>
              <w:t xml:space="preserve">банк </w:t>
            </w:r>
            <w:r w:rsidRPr="00F17C74">
              <w:rPr>
                <w:rFonts w:ascii="Times New Roman" w:hAnsi="Times New Roman" w:cs="Times New Roman"/>
              </w:rPr>
              <w:lastRenderedPageBreak/>
              <w:t>КИМ, диагностические процедуры</w:t>
            </w:r>
            <w:r>
              <w:rPr>
                <w:rFonts w:ascii="Times New Roman" w:hAnsi="Times New Roman" w:cs="Times New Roman"/>
              </w:rPr>
              <w:t>),</w:t>
            </w:r>
          </w:p>
          <w:p w14:paraId="629ACF88" w14:textId="77777777" w:rsidR="00C662C8" w:rsidRPr="00392F0F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повышения профессионального мастерства </w:t>
            </w:r>
            <w:r w:rsidRPr="00392F0F">
              <w:rPr>
                <w:rFonts w:ascii="Times New Roman" w:hAnsi="Times New Roman" w:cs="Times New Roman"/>
              </w:rPr>
              <w:t>через индивидуальны</w:t>
            </w:r>
            <w:r>
              <w:rPr>
                <w:rFonts w:ascii="Times New Roman" w:hAnsi="Times New Roman" w:cs="Times New Roman"/>
              </w:rPr>
              <w:t>е</w:t>
            </w:r>
            <w:r w:rsidRPr="00392F0F">
              <w:rPr>
                <w:rFonts w:ascii="Times New Roman" w:hAnsi="Times New Roman" w:cs="Times New Roman"/>
              </w:rPr>
              <w:t xml:space="preserve"> образовательны</w:t>
            </w:r>
            <w:r>
              <w:rPr>
                <w:rFonts w:ascii="Times New Roman" w:hAnsi="Times New Roman" w:cs="Times New Roman"/>
              </w:rPr>
              <w:t>е</w:t>
            </w:r>
            <w:r w:rsidRPr="00392F0F">
              <w:rPr>
                <w:rFonts w:ascii="Times New Roman" w:hAnsi="Times New Roman" w:cs="Times New Roman"/>
              </w:rPr>
              <w:t xml:space="preserve"> маршрут</w:t>
            </w:r>
            <w:r>
              <w:rPr>
                <w:rFonts w:ascii="Times New Roman" w:hAnsi="Times New Roman" w:cs="Times New Roman"/>
              </w:rPr>
              <w:t>ы</w:t>
            </w:r>
            <w:r w:rsidRPr="00392F0F">
              <w:rPr>
                <w:rFonts w:ascii="Times New Roman" w:hAnsi="Times New Roman" w:cs="Times New Roman"/>
              </w:rPr>
              <w:t xml:space="preserve"> (далее - ИОМ).</w:t>
            </w:r>
          </w:p>
          <w:p w14:paraId="6818822D" w14:textId="0FD4C9F4" w:rsidR="00C662C8" w:rsidRPr="00392F0F" w:rsidRDefault="009B5E5D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62C8" w:rsidRPr="00392F0F">
              <w:rPr>
                <w:rFonts w:ascii="Times New Roman" w:hAnsi="Times New Roman" w:cs="Times New Roman"/>
              </w:rPr>
              <w:t>. Ведение информационного блока о региональных и муниципальных образовательных и методических событиях, актуальных для ИОМ.</w:t>
            </w:r>
          </w:p>
          <w:p w14:paraId="0F46D629" w14:textId="49497849" w:rsidR="00C662C8" w:rsidRPr="00392F0F" w:rsidRDefault="009B5E5D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662C8" w:rsidRPr="00392F0F">
              <w:rPr>
                <w:rFonts w:ascii="Times New Roman" w:hAnsi="Times New Roman" w:cs="Times New Roman"/>
              </w:rPr>
              <w:t>. Создание картотек</w:t>
            </w:r>
            <w:r w:rsidR="00C662C8">
              <w:rPr>
                <w:rFonts w:ascii="Times New Roman" w:hAnsi="Times New Roman" w:cs="Times New Roman"/>
              </w:rPr>
              <w:t>и (</w:t>
            </w:r>
            <w:r w:rsidR="00C662C8" w:rsidRPr="00392F0F">
              <w:rPr>
                <w:rFonts w:ascii="Times New Roman" w:hAnsi="Times New Roman" w:cs="Times New Roman"/>
              </w:rPr>
              <w:t>базы данных педагогов-наставников, готовых к обучению различных целевых категорий, наставляемых в процессе освоения ИОМ</w:t>
            </w:r>
            <w:r w:rsidR="00C662C8">
              <w:rPr>
                <w:rFonts w:ascii="Times New Roman" w:hAnsi="Times New Roman" w:cs="Times New Roman"/>
              </w:rPr>
              <w:t>), формирование плана-графика обучающих мероприятий</w:t>
            </w:r>
            <w:r w:rsidR="00C662C8" w:rsidRPr="00392F0F">
              <w:rPr>
                <w:rFonts w:ascii="Times New Roman" w:hAnsi="Times New Roman" w:cs="Times New Roman"/>
              </w:rPr>
              <w:t>.</w:t>
            </w:r>
          </w:p>
          <w:p w14:paraId="2B92A642" w14:textId="4C6C64CC" w:rsidR="00C662C8" w:rsidRPr="00392F0F" w:rsidRDefault="009B5E5D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662C8" w:rsidRPr="00392F0F">
              <w:rPr>
                <w:rFonts w:ascii="Times New Roman" w:hAnsi="Times New Roman" w:cs="Times New Roman"/>
              </w:rPr>
              <w:t xml:space="preserve">. Организация и сопровождение деятельности краевого педагогического </w:t>
            </w:r>
            <w:proofErr w:type="spellStart"/>
            <w:r w:rsidR="00C662C8" w:rsidRPr="00392F0F">
              <w:rPr>
                <w:rFonts w:ascii="Times New Roman" w:hAnsi="Times New Roman" w:cs="Times New Roman"/>
              </w:rPr>
              <w:t>коворкинга</w:t>
            </w:r>
            <w:proofErr w:type="spellEnd"/>
            <w:r w:rsidR="00C662C8" w:rsidRPr="00392F0F">
              <w:rPr>
                <w:rFonts w:ascii="Times New Roman" w:hAnsi="Times New Roman" w:cs="Times New Roman"/>
              </w:rPr>
              <w:t xml:space="preserve"> как открытой площадки для профессионального взаимодействия, презентации и тиражирования опыта наставничества.</w:t>
            </w:r>
          </w:p>
          <w:p w14:paraId="57F74E10" w14:textId="77777777" w:rsidR="002E191A" w:rsidRDefault="009B5E5D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662C8" w:rsidRPr="00392F0F">
              <w:rPr>
                <w:rFonts w:ascii="Times New Roman" w:hAnsi="Times New Roman" w:cs="Times New Roman"/>
              </w:rPr>
              <w:t xml:space="preserve">.Организация </w:t>
            </w:r>
            <w:r w:rsidR="00C662C8">
              <w:rPr>
                <w:rFonts w:ascii="Times New Roman" w:hAnsi="Times New Roman" w:cs="Times New Roman"/>
              </w:rPr>
              <w:t xml:space="preserve">деятельности </w:t>
            </w:r>
            <w:r w:rsidR="00C662C8" w:rsidRPr="00392F0F">
              <w:rPr>
                <w:rFonts w:ascii="Times New Roman" w:hAnsi="Times New Roman" w:cs="Times New Roman"/>
              </w:rPr>
              <w:t xml:space="preserve">стажировочных площадок для обучения молодых педагогов (по запросам территорий). </w:t>
            </w:r>
          </w:p>
          <w:p w14:paraId="3400F0C4" w14:textId="457A9E45" w:rsidR="00C662C8" w:rsidRPr="00392F0F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92F0F">
              <w:rPr>
                <w:rFonts w:ascii="Times New Roman" w:hAnsi="Times New Roman" w:cs="Times New Roman"/>
              </w:rPr>
              <w:t>6.Обеспечение сопровождения специалист</w:t>
            </w:r>
            <w:r>
              <w:rPr>
                <w:rFonts w:ascii="Times New Roman" w:hAnsi="Times New Roman" w:cs="Times New Roman"/>
              </w:rPr>
              <w:t>ами</w:t>
            </w:r>
            <w:r w:rsidRPr="00392F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ГАУ ДПО ПК ИРО</w:t>
            </w:r>
            <w:r w:rsidRPr="00392F0F">
              <w:rPr>
                <w:rFonts w:ascii="Times New Roman" w:hAnsi="Times New Roman" w:cs="Times New Roman"/>
              </w:rPr>
              <w:t xml:space="preserve"> процесса присвоения ОО статуса СП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14F496" w14:textId="23217149" w:rsidR="00C662C8" w:rsidRPr="00373090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392F0F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региональной сетевой онлайн-школы для «горизонтального» обучения педагогов на основе ИОМ.</w:t>
            </w:r>
            <w:proofErr w:type="gramEnd"/>
          </w:p>
        </w:tc>
        <w:tc>
          <w:tcPr>
            <w:tcW w:w="1559" w:type="dxa"/>
          </w:tcPr>
          <w:p w14:paraId="3C5F64C6" w14:textId="3B1994F6" w:rsidR="00C662C8" w:rsidRDefault="009B5E5D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Апрель-май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</w:p>
          <w:p w14:paraId="1FCCFE79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2024 </w:t>
            </w:r>
          </w:p>
          <w:p w14:paraId="09BD6D2D" w14:textId="0A5A2B79" w:rsidR="009B5E5D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 реализации </w:t>
            </w:r>
          </w:p>
          <w:p w14:paraId="1C10942A" w14:textId="77777777" w:rsidR="002E191A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 2024</w:t>
            </w:r>
          </w:p>
          <w:p w14:paraId="188240A9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 2024</w:t>
            </w:r>
          </w:p>
          <w:p w14:paraId="2C78A751" w14:textId="77777777" w:rsidR="002E191A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2024</w:t>
            </w:r>
          </w:p>
          <w:p w14:paraId="50A1D62F" w14:textId="77777777" w:rsidR="002E191A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реализации</w:t>
            </w:r>
          </w:p>
          <w:p w14:paraId="3BF7CFB8" w14:textId="7072AC32" w:rsidR="002E191A" w:rsidRPr="00373090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2024</w:t>
            </w:r>
          </w:p>
        </w:tc>
        <w:tc>
          <w:tcPr>
            <w:tcW w:w="2552" w:type="dxa"/>
          </w:tcPr>
          <w:p w14:paraId="1D9BE812" w14:textId="04ADA236" w:rsidR="00C662C8" w:rsidRPr="00373090" w:rsidRDefault="002E191A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C662C8" w:rsidRPr="00373090">
              <w:rPr>
                <w:rFonts w:ascii="Times New Roman" w:hAnsi="Times New Roman" w:cs="Times New Roman"/>
                <w:sz w:val="24"/>
                <w:szCs w:val="24"/>
              </w:rPr>
              <w:t xml:space="preserve"> ПК ИРО</w:t>
            </w:r>
            <w:r w:rsidR="009B5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AAE69F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ММС, </w:t>
            </w:r>
            <w:proofErr w:type="gramStart"/>
            <w:r w:rsidRPr="00373090">
              <w:rPr>
                <w:rFonts w:ascii="Times New Roman" w:hAnsi="Times New Roman" w:cs="Times New Roman"/>
                <w:sz w:val="24"/>
                <w:szCs w:val="24"/>
              </w:rPr>
              <w:t>курирующие</w:t>
            </w:r>
            <w:proofErr w:type="gramEnd"/>
            <w:r w:rsidRPr="0037309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  <w:p w14:paraId="03D3151C" w14:textId="77777777" w:rsidR="002E191A" w:rsidRP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ПК ИРО,</w:t>
            </w:r>
          </w:p>
          <w:p w14:paraId="73CB6840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ММС, </w:t>
            </w:r>
            <w:proofErr w:type="gramStart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>курирующие</w:t>
            </w:r>
            <w:proofErr w:type="gramEnd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  <w:p w14:paraId="30DB52AB" w14:textId="77777777" w:rsidR="002E191A" w:rsidRP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ПК ИРО,</w:t>
            </w:r>
          </w:p>
          <w:p w14:paraId="5B77CCD6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ММС, </w:t>
            </w:r>
            <w:proofErr w:type="gramStart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>курирующие</w:t>
            </w:r>
            <w:proofErr w:type="gramEnd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  <w:p w14:paraId="56C7C1E0" w14:textId="77777777" w:rsidR="002E191A" w:rsidRP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ПК ИРО,</w:t>
            </w:r>
          </w:p>
          <w:p w14:paraId="7B132D0B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ММС, </w:t>
            </w:r>
            <w:proofErr w:type="gramStart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>курирующие</w:t>
            </w:r>
            <w:proofErr w:type="gramEnd"/>
            <w:r w:rsidRPr="002E191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  <w:p w14:paraId="29B40618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70773A5D" w14:textId="77777777" w:rsidR="002B1142" w:rsidRDefault="002B1142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41A1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29070164" w14:textId="77777777" w:rsidR="002B1142" w:rsidRDefault="002B1142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9C738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2FF9BFA4" w14:textId="77777777" w:rsidR="002E191A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ACA6" w14:textId="48658E5C" w:rsidR="002E191A" w:rsidRPr="00373090" w:rsidRDefault="002E191A" w:rsidP="002E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C8" w:rsidRPr="00373090" w14:paraId="35AA2772" w14:textId="77777777" w:rsidTr="002B1142">
        <w:tc>
          <w:tcPr>
            <w:tcW w:w="2127" w:type="dxa"/>
          </w:tcPr>
          <w:p w14:paraId="50FD343F" w14:textId="7A5A8D5F" w:rsidR="00C662C8" w:rsidRPr="00373090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3.Создание </w:t>
            </w:r>
            <w:r w:rsidRPr="00392F0F">
              <w:rPr>
                <w:rFonts w:ascii="Times New Roman" w:hAnsi="Times New Roman" w:cs="Times New Roman"/>
              </w:rPr>
              <w:t xml:space="preserve">регионального навигатора </w:t>
            </w:r>
            <w:r>
              <w:rPr>
                <w:rFonts w:ascii="Times New Roman" w:hAnsi="Times New Roman" w:cs="Times New Roman"/>
              </w:rPr>
              <w:t>наставнических практик</w:t>
            </w:r>
          </w:p>
        </w:tc>
        <w:tc>
          <w:tcPr>
            <w:tcW w:w="8505" w:type="dxa"/>
          </w:tcPr>
          <w:p w14:paraId="75051AD8" w14:textId="6FE2FAC3" w:rsidR="00C662C8" w:rsidRP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62C8" w:rsidRPr="00CC272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по вопросам описания и оформления наставнической практики.</w:t>
            </w:r>
          </w:p>
          <w:p w14:paraId="5FE3BD3A" w14:textId="560440F4" w:rsidR="00C662C8" w:rsidRP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62C8" w:rsidRPr="00CC2722">
              <w:rPr>
                <w:rFonts w:ascii="Times New Roman" w:hAnsi="Times New Roman" w:cs="Times New Roman"/>
                <w:sz w:val="24"/>
                <w:szCs w:val="24"/>
              </w:rPr>
              <w:t>Обновление, модернизация банка наставнических практик на платформе муниципальной сети Школ наставничества</w:t>
            </w:r>
          </w:p>
          <w:p w14:paraId="1CCA29A2" w14:textId="7C3CAB3A" w:rsidR="00C662C8" w:rsidRPr="00373090" w:rsidRDefault="00CC2722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62C8" w:rsidRPr="005747F0">
              <w:rPr>
                <w:rFonts w:ascii="Times New Roman" w:hAnsi="Times New Roman" w:cs="Times New Roman"/>
              </w:rPr>
              <w:t>Создание навигатора наставнических практик на платформе муниципальной сети школ наставничества</w:t>
            </w:r>
            <w:r w:rsidR="00C662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71EE4620" w14:textId="77777777" w:rsidR="00C662C8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2024</w:t>
            </w:r>
          </w:p>
          <w:p w14:paraId="20CBC197" w14:textId="77777777" w:rsidR="00CC2722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2024</w:t>
            </w:r>
          </w:p>
          <w:p w14:paraId="12ABF00A" w14:textId="76DB071B" w:rsidR="00CC2722" w:rsidRPr="00373090" w:rsidRDefault="00CC2722" w:rsidP="00CC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2024</w:t>
            </w:r>
          </w:p>
        </w:tc>
        <w:tc>
          <w:tcPr>
            <w:tcW w:w="2552" w:type="dxa"/>
          </w:tcPr>
          <w:p w14:paraId="001A9F92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18684C47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41FC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523A349E" w14:textId="77777777" w:rsidR="00CC2722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297EC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69246E58" w14:textId="77777777" w:rsidR="00CC2722" w:rsidRPr="00373090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C8" w:rsidRPr="00373090" w14:paraId="4DEEBC6B" w14:textId="77777777" w:rsidTr="002B1142">
        <w:tc>
          <w:tcPr>
            <w:tcW w:w="2127" w:type="dxa"/>
          </w:tcPr>
          <w:p w14:paraId="7CA48269" w14:textId="43CE8B7B" w:rsidR="00C662C8" w:rsidRDefault="00C662C8" w:rsidP="00C662C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034C6">
              <w:rPr>
                <w:rFonts w:ascii="Times New Roman" w:hAnsi="Times New Roman" w:cs="Times New Roman"/>
              </w:rPr>
              <w:t xml:space="preserve">Масштабирование лучших наставнических практик для повышения профессионального мастерства педагогических и </w:t>
            </w:r>
            <w:r w:rsidRPr="00F034C6">
              <w:rPr>
                <w:rFonts w:ascii="Times New Roman" w:hAnsi="Times New Roman" w:cs="Times New Roman"/>
              </w:rPr>
              <w:lastRenderedPageBreak/>
              <w:t>управленческих кадров и повышения качества образования в Приморском крае</w:t>
            </w:r>
          </w:p>
        </w:tc>
        <w:tc>
          <w:tcPr>
            <w:tcW w:w="8505" w:type="dxa"/>
          </w:tcPr>
          <w:p w14:paraId="7AB03160" w14:textId="65C9CE6A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событий в рамках дорожной карты ЦНППМ и Школ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презентации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масштабирования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моделей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региональной системе образования.</w:t>
            </w:r>
          </w:p>
          <w:p w14:paraId="54631853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конкурсного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Приморском крае 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 xml:space="preserve">для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продвижения </w:t>
            </w:r>
            <w:r w:rsidRPr="00392F0F">
              <w:rPr>
                <w:rFonts w:ascii="Times New Roman" w:hAnsi="Times New Roman" w:cs="Times New Roman"/>
                <w:sz w:val="24"/>
                <w:szCs w:val="24"/>
              </w:rPr>
              <w:t>эффективных наставнических практик.</w:t>
            </w:r>
          </w:p>
          <w:p w14:paraId="4E2BF60C" w14:textId="78A90A15" w:rsidR="00C662C8" w:rsidRPr="0081726B" w:rsidRDefault="00C662C8" w:rsidP="00817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26B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и размещение лучших наставнических практик на платформе </w:t>
            </w:r>
            <w:proofErr w:type="spellStart"/>
            <w:r w:rsidRPr="0081726B">
              <w:rPr>
                <w:rFonts w:ascii="Times New Roman" w:hAnsi="Times New Roman" w:cs="Times New Roman"/>
                <w:sz w:val="24"/>
                <w:szCs w:val="24"/>
              </w:rPr>
              <w:t>Смартеки</w:t>
            </w:r>
            <w:proofErr w:type="spellEnd"/>
            <w:r w:rsidRPr="0081726B">
              <w:rPr>
                <w:rFonts w:ascii="Times New Roman" w:hAnsi="Times New Roman" w:cs="Times New Roman"/>
                <w:sz w:val="24"/>
                <w:szCs w:val="24"/>
              </w:rPr>
              <w:t xml:space="preserve"> АСИ </w:t>
            </w:r>
          </w:p>
        </w:tc>
        <w:tc>
          <w:tcPr>
            <w:tcW w:w="1559" w:type="dxa"/>
          </w:tcPr>
          <w:p w14:paraId="78E86E9C" w14:textId="77777777" w:rsidR="00C662C8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февраля по декабрь 2024</w:t>
            </w:r>
          </w:p>
          <w:p w14:paraId="587481F3" w14:textId="77777777" w:rsidR="00CC2722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2024</w:t>
            </w:r>
          </w:p>
          <w:p w14:paraId="03BF36D0" w14:textId="77777777" w:rsidR="00CC2722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B069A" w14:textId="39E0A550" w:rsidR="00CC2722" w:rsidRPr="00373090" w:rsidRDefault="00CC2722" w:rsidP="00C6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Декабрь2024</w:t>
            </w:r>
          </w:p>
        </w:tc>
        <w:tc>
          <w:tcPr>
            <w:tcW w:w="2552" w:type="dxa"/>
          </w:tcPr>
          <w:p w14:paraId="5246E4B5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04C0E400" w14:textId="77777777" w:rsidR="00C662C8" w:rsidRDefault="00C662C8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8B38" w14:textId="77777777" w:rsidR="00CC2722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DE87" w14:textId="77777777" w:rsidR="00CC2722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0FE6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7AECCA03" w14:textId="77777777" w:rsidR="00CC2722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BEA9" w14:textId="77777777" w:rsidR="00CC2722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CAB8" w14:textId="77777777" w:rsidR="00CC2722" w:rsidRDefault="00CC2722" w:rsidP="00CC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  <w:p w14:paraId="7B88E60F" w14:textId="77777777" w:rsidR="00CC2722" w:rsidRPr="00373090" w:rsidRDefault="00CC2722" w:rsidP="00C66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150F4" w14:textId="04BBFEFB" w:rsidR="004D1DD4" w:rsidRPr="00823D8B" w:rsidRDefault="004D1DD4" w:rsidP="00575537">
      <w:pPr>
        <w:pStyle w:val="a4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результаты, эффекты</w:t>
      </w:r>
    </w:p>
    <w:p w14:paraId="129A903C" w14:textId="77777777" w:rsidR="001E5049" w:rsidRPr="00823D8B" w:rsidRDefault="001E5049" w:rsidP="003E78F0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14:paraId="682566CE" w14:textId="54057480" w:rsidR="007979B2" w:rsidRPr="00823D8B" w:rsidRDefault="007979B2" w:rsidP="00AB3D4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Созданы школы наставничества в 34 муниципалитетах</w:t>
      </w:r>
      <w:r w:rsidR="00E80E5E" w:rsidRPr="00823D8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823D8B">
        <w:rPr>
          <w:rFonts w:ascii="Times New Roman" w:hAnsi="Times New Roman" w:cs="Times New Roman"/>
          <w:sz w:val="28"/>
          <w:szCs w:val="28"/>
        </w:rPr>
        <w:t>.</w:t>
      </w:r>
    </w:p>
    <w:p w14:paraId="7DE5CAF1" w14:textId="70532CDC" w:rsidR="007979B2" w:rsidRPr="00823D8B" w:rsidRDefault="007979B2" w:rsidP="00AB3D4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Не менее 90% молодых педагогов муниципальных образований вовлечены в реализацию целевой модели наставничества в рамках сети Школ.</w:t>
      </w:r>
    </w:p>
    <w:p w14:paraId="73A78525" w14:textId="72234B10" w:rsidR="007979B2" w:rsidRPr="00823D8B" w:rsidRDefault="007979B2" w:rsidP="00AB3D4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Не менее 40% педагогов муниципальных образований вовлечены в реализацию целевой модели наставничества посредством</w:t>
      </w:r>
      <w:r w:rsidR="00C94F34" w:rsidRPr="00823D8B">
        <w:rPr>
          <w:rFonts w:ascii="Times New Roman" w:hAnsi="Times New Roman" w:cs="Times New Roman"/>
          <w:sz w:val="28"/>
          <w:szCs w:val="28"/>
        </w:rPr>
        <w:t xml:space="preserve"> участия в деятельности Ш</w:t>
      </w:r>
      <w:r w:rsidRPr="00823D8B">
        <w:rPr>
          <w:rFonts w:ascii="Times New Roman" w:hAnsi="Times New Roman" w:cs="Times New Roman"/>
          <w:sz w:val="28"/>
          <w:szCs w:val="28"/>
        </w:rPr>
        <w:t>кол.</w:t>
      </w:r>
    </w:p>
    <w:p w14:paraId="7CABD78C" w14:textId="41ECF65F" w:rsidR="007979B2" w:rsidRPr="00823D8B" w:rsidRDefault="00C94F34" w:rsidP="00AB3D4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Не менее 1</w:t>
      </w:r>
      <w:r w:rsidR="007979B2" w:rsidRPr="00823D8B">
        <w:rPr>
          <w:rFonts w:ascii="Times New Roman" w:hAnsi="Times New Roman" w:cs="Times New Roman"/>
          <w:sz w:val="28"/>
          <w:szCs w:val="28"/>
        </w:rPr>
        <w:t xml:space="preserve">0% педагогов муниципальных образований </w:t>
      </w:r>
      <w:r w:rsidR="00AB3D40" w:rsidRPr="00823D8B">
        <w:rPr>
          <w:rFonts w:ascii="Times New Roman" w:hAnsi="Times New Roman" w:cs="Times New Roman"/>
          <w:sz w:val="28"/>
          <w:szCs w:val="28"/>
        </w:rPr>
        <w:t xml:space="preserve">повысили квалификацию с построением </w:t>
      </w:r>
      <w:r w:rsidR="007979B2" w:rsidRPr="00823D8B">
        <w:rPr>
          <w:rFonts w:ascii="Times New Roman" w:hAnsi="Times New Roman" w:cs="Times New Roman"/>
          <w:sz w:val="28"/>
          <w:szCs w:val="28"/>
        </w:rPr>
        <w:t>ИОМ в рамках деятельности сети Школ</w:t>
      </w:r>
      <w:r w:rsidR="00AB3D40" w:rsidRPr="00823D8B">
        <w:rPr>
          <w:rFonts w:ascii="Times New Roman" w:hAnsi="Times New Roman" w:cs="Times New Roman"/>
          <w:sz w:val="28"/>
          <w:szCs w:val="28"/>
        </w:rPr>
        <w:t>.</w:t>
      </w:r>
      <w:r w:rsidR="007979B2" w:rsidRPr="00823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9007B" w14:textId="3AB47D7E" w:rsidR="007979B2" w:rsidRPr="00823D8B" w:rsidRDefault="007979B2" w:rsidP="00AB3D40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Систематизировано не менее 100 лучших наставнических практик  на основе навигатора.</w:t>
      </w:r>
    </w:p>
    <w:p w14:paraId="7E3F14FE" w14:textId="77777777" w:rsidR="001E5049" w:rsidRPr="00823D8B" w:rsidRDefault="001E5049" w:rsidP="007979B2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t>Р</w:t>
      </w:r>
      <w:r w:rsidR="004D1DD4" w:rsidRPr="00823D8B">
        <w:rPr>
          <w:rFonts w:ascii="Times New Roman" w:hAnsi="Times New Roman" w:cs="Times New Roman"/>
          <w:b/>
          <w:sz w:val="28"/>
          <w:szCs w:val="28"/>
        </w:rPr>
        <w:t>есурсы</w:t>
      </w:r>
    </w:p>
    <w:p w14:paraId="037759EF" w14:textId="394E5297" w:rsidR="001E5049" w:rsidRPr="00823D8B" w:rsidRDefault="000B1D70" w:rsidP="00AB3D4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Финансовые ресурсы</w:t>
      </w:r>
      <w:r w:rsidR="001E5049" w:rsidRPr="00823D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E5049" w:rsidRPr="00823D8B">
        <w:rPr>
          <w:rFonts w:ascii="Times New Roman" w:hAnsi="Times New Roman" w:cs="Times New Roman"/>
          <w:sz w:val="28"/>
          <w:szCs w:val="28"/>
        </w:rPr>
        <w:t xml:space="preserve">бюджетное финансирование </w:t>
      </w:r>
      <w:r w:rsidRPr="00823D8B">
        <w:rPr>
          <w:rFonts w:ascii="Times New Roman" w:hAnsi="Times New Roman" w:cs="Times New Roman"/>
          <w:sz w:val="28"/>
          <w:szCs w:val="28"/>
        </w:rPr>
        <w:t>(</w:t>
      </w:r>
      <w:r w:rsidR="001E5049" w:rsidRPr="00823D8B">
        <w:rPr>
          <w:rFonts w:ascii="Times New Roman" w:hAnsi="Times New Roman" w:cs="Times New Roman"/>
          <w:sz w:val="28"/>
          <w:szCs w:val="28"/>
        </w:rPr>
        <w:t xml:space="preserve">программа развития образования), </w:t>
      </w:r>
      <w:proofErr w:type="spellStart"/>
      <w:r w:rsidR="001E5049" w:rsidRPr="00823D8B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7979B2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1E5049" w:rsidRPr="00823D8B">
        <w:rPr>
          <w:rFonts w:ascii="Times New Roman" w:hAnsi="Times New Roman" w:cs="Times New Roman"/>
          <w:sz w:val="28"/>
          <w:szCs w:val="28"/>
        </w:rPr>
        <w:t>поддержка</w:t>
      </w:r>
      <w:r w:rsidRPr="00823D8B">
        <w:rPr>
          <w:rFonts w:ascii="Times New Roman" w:hAnsi="Times New Roman" w:cs="Times New Roman"/>
          <w:sz w:val="28"/>
          <w:szCs w:val="28"/>
        </w:rPr>
        <w:t>.</w:t>
      </w:r>
    </w:p>
    <w:p w14:paraId="752C9AC6" w14:textId="77777777" w:rsidR="00AB3D40" w:rsidRPr="00823D8B" w:rsidRDefault="000B1D70" w:rsidP="00AB3D4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>Кадровые ресурсы</w:t>
      </w:r>
      <w:r w:rsidR="001E5049" w:rsidRPr="00823D8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FFA10E5" w14:textId="2BFF1C3F" w:rsidR="00AB3D40" w:rsidRPr="00823D8B" w:rsidRDefault="0081726B" w:rsidP="00AB3D4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Региональный координатор, </w:t>
      </w:r>
      <w:r w:rsidR="007979B2" w:rsidRPr="00823D8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B3D40" w:rsidRPr="00823D8B">
        <w:rPr>
          <w:rFonts w:ascii="Times New Roman" w:hAnsi="Times New Roman" w:cs="Times New Roman"/>
          <w:sz w:val="28"/>
          <w:szCs w:val="28"/>
        </w:rPr>
        <w:t>наставнического центра</w:t>
      </w:r>
      <w:r w:rsidRPr="00823D8B">
        <w:rPr>
          <w:rFonts w:ascii="Times New Roman" w:hAnsi="Times New Roman" w:cs="Times New Roman"/>
          <w:sz w:val="28"/>
          <w:szCs w:val="28"/>
        </w:rPr>
        <w:t xml:space="preserve">  ГАУ ДПО ПК ИРО</w:t>
      </w:r>
      <w:r w:rsidR="007979B2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F11A8C" w:rsidRPr="00823D8B">
        <w:rPr>
          <w:rFonts w:ascii="Times New Roman" w:hAnsi="Times New Roman" w:cs="Times New Roman"/>
          <w:sz w:val="28"/>
          <w:szCs w:val="28"/>
        </w:rPr>
        <w:t xml:space="preserve">– 1 </w:t>
      </w:r>
      <w:r w:rsidRPr="00823D8B">
        <w:rPr>
          <w:rFonts w:ascii="Times New Roman" w:hAnsi="Times New Roman" w:cs="Times New Roman"/>
          <w:sz w:val="28"/>
          <w:szCs w:val="28"/>
        </w:rPr>
        <w:t>ставка</w:t>
      </w:r>
      <w:r w:rsidR="00F11A8C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51FCB84D" w14:textId="4B317DC0" w:rsidR="00AB3D40" w:rsidRPr="00823D8B" w:rsidRDefault="0081726B" w:rsidP="00AB3D4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Системный администратор - </w:t>
      </w:r>
      <w:r w:rsidR="007979B2" w:rsidRPr="00823D8B">
        <w:rPr>
          <w:rFonts w:ascii="Times New Roman" w:hAnsi="Times New Roman" w:cs="Times New Roman"/>
          <w:sz w:val="28"/>
          <w:szCs w:val="28"/>
        </w:rPr>
        <w:t>0,5 ст</w:t>
      </w:r>
      <w:r w:rsidRPr="00823D8B">
        <w:rPr>
          <w:rFonts w:ascii="Times New Roman" w:hAnsi="Times New Roman" w:cs="Times New Roman"/>
          <w:sz w:val="28"/>
          <w:szCs w:val="28"/>
        </w:rPr>
        <w:t>авки</w:t>
      </w:r>
      <w:r w:rsidR="007979B2" w:rsidRPr="00823D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7CE61" w14:textId="27894405" w:rsidR="00AB3D40" w:rsidRPr="00823D8B" w:rsidRDefault="0081726B" w:rsidP="00AB3D40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Р</w:t>
      </w:r>
      <w:r w:rsidR="001E5049" w:rsidRPr="00823D8B">
        <w:rPr>
          <w:rFonts w:ascii="Times New Roman" w:hAnsi="Times New Roman" w:cs="Times New Roman"/>
          <w:sz w:val="28"/>
          <w:szCs w:val="28"/>
        </w:rPr>
        <w:t>уководител</w:t>
      </w:r>
      <w:r w:rsidRPr="00823D8B">
        <w:rPr>
          <w:rFonts w:ascii="Times New Roman" w:hAnsi="Times New Roman" w:cs="Times New Roman"/>
          <w:sz w:val="28"/>
          <w:szCs w:val="28"/>
        </w:rPr>
        <w:t>и</w:t>
      </w:r>
      <w:r w:rsidR="001E5049" w:rsidRPr="00823D8B">
        <w:rPr>
          <w:rFonts w:ascii="Times New Roman" w:hAnsi="Times New Roman" w:cs="Times New Roman"/>
          <w:sz w:val="28"/>
          <w:szCs w:val="28"/>
        </w:rPr>
        <w:t xml:space="preserve"> му</w:t>
      </w:r>
      <w:r w:rsidR="00AB3D40" w:rsidRPr="00823D8B">
        <w:rPr>
          <w:rFonts w:ascii="Times New Roman" w:hAnsi="Times New Roman" w:cs="Times New Roman"/>
          <w:sz w:val="28"/>
          <w:szCs w:val="28"/>
        </w:rPr>
        <w:t xml:space="preserve">ниципальных </w:t>
      </w:r>
      <w:r w:rsidRPr="00823D8B">
        <w:rPr>
          <w:rFonts w:ascii="Times New Roman" w:hAnsi="Times New Roman" w:cs="Times New Roman"/>
          <w:sz w:val="28"/>
          <w:szCs w:val="28"/>
        </w:rPr>
        <w:t>Ш</w:t>
      </w:r>
      <w:r w:rsidR="00AB3D40" w:rsidRPr="00823D8B">
        <w:rPr>
          <w:rFonts w:ascii="Times New Roman" w:hAnsi="Times New Roman" w:cs="Times New Roman"/>
          <w:sz w:val="28"/>
          <w:szCs w:val="28"/>
        </w:rPr>
        <w:t>кол наставничества</w:t>
      </w:r>
      <w:r w:rsidRPr="00823D8B">
        <w:rPr>
          <w:rFonts w:ascii="Times New Roman" w:hAnsi="Times New Roman" w:cs="Times New Roman"/>
          <w:sz w:val="28"/>
          <w:szCs w:val="28"/>
        </w:rPr>
        <w:t xml:space="preserve"> 34человека (за счет средств муниципальных органов управления образованием).</w:t>
      </w:r>
    </w:p>
    <w:p w14:paraId="03B14838" w14:textId="77777777" w:rsidR="00AB3D40" w:rsidRPr="00823D8B" w:rsidRDefault="001E5049" w:rsidP="00AB3D4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 xml:space="preserve">Инфраструктура: </w:t>
      </w:r>
    </w:p>
    <w:p w14:paraId="1E1C1B88" w14:textId="251FAD1A" w:rsidR="00AB3D40" w:rsidRPr="00823D8B" w:rsidRDefault="0081726B" w:rsidP="0081726B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С</w:t>
      </w:r>
      <w:r w:rsidR="001E5049" w:rsidRPr="00823D8B">
        <w:rPr>
          <w:rFonts w:ascii="Times New Roman" w:hAnsi="Times New Roman" w:cs="Times New Roman"/>
          <w:sz w:val="28"/>
          <w:szCs w:val="28"/>
        </w:rPr>
        <w:t>оздание наставнического центра в структуре ПКИРО</w:t>
      </w:r>
      <w:r w:rsidR="004D1DD4" w:rsidRPr="00823D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3C28A2" w14:textId="02BB3846" w:rsidR="003E78F0" w:rsidRPr="00823D8B" w:rsidRDefault="0081726B" w:rsidP="0081726B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С</w:t>
      </w:r>
      <w:r w:rsidR="00AB3D40" w:rsidRPr="00823D8B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Pr="00823D8B">
        <w:rPr>
          <w:rFonts w:ascii="Times New Roman" w:hAnsi="Times New Roman" w:cs="Times New Roman"/>
          <w:sz w:val="28"/>
          <w:szCs w:val="28"/>
        </w:rPr>
        <w:t>платформы муниципальной сети наставничества на официальном сайте ГАУ ДПО ПК ИРО.</w:t>
      </w:r>
    </w:p>
    <w:p w14:paraId="3B3191F1" w14:textId="276F7F99" w:rsidR="004D1DD4" w:rsidRPr="00823D8B" w:rsidRDefault="003E78F0" w:rsidP="00AB3D4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D1DD4" w:rsidRPr="00823D8B">
        <w:rPr>
          <w:rFonts w:ascii="Times New Roman" w:hAnsi="Times New Roman" w:cs="Times New Roman"/>
          <w:b/>
          <w:sz w:val="28"/>
          <w:szCs w:val="28"/>
        </w:rPr>
        <w:t xml:space="preserve">сновные </w:t>
      </w:r>
      <w:r w:rsidR="00BF3AAC" w:rsidRPr="00823D8B">
        <w:rPr>
          <w:rFonts w:ascii="Times New Roman" w:hAnsi="Times New Roman" w:cs="Times New Roman"/>
          <w:b/>
          <w:sz w:val="28"/>
          <w:szCs w:val="28"/>
        </w:rPr>
        <w:t>эффекты реализации проекта</w:t>
      </w:r>
    </w:p>
    <w:p w14:paraId="10881570" w14:textId="5995A1F3" w:rsidR="007979B2" w:rsidRPr="00823D8B" w:rsidRDefault="001E5049" w:rsidP="00624DB5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r w:rsidRPr="00823D8B">
        <w:rPr>
          <w:rFonts w:ascii="Times New Roman" w:hAnsi="Times New Roman" w:cs="Times New Roman"/>
          <w:sz w:val="28"/>
          <w:szCs w:val="28"/>
        </w:rPr>
        <w:t>Реализация проекта минимизирует выявленные проблемы методического сопровожден</w:t>
      </w:r>
      <w:r w:rsidR="007979B2" w:rsidRPr="00823D8B">
        <w:rPr>
          <w:rFonts w:ascii="Times New Roman" w:hAnsi="Times New Roman" w:cs="Times New Roman"/>
          <w:sz w:val="28"/>
          <w:szCs w:val="28"/>
        </w:rPr>
        <w:t>ия и профессиональные дефициты</w:t>
      </w:r>
      <w:r w:rsidR="00624DB5" w:rsidRPr="00823D8B">
        <w:rPr>
          <w:rFonts w:ascii="Times New Roman" w:hAnsi="Times New Roman" w:cs="Times New Roman"/>
          <w:sz w:val="28"/>
          <w:szCs w:val="28"/>
        </w:rPr>
        <w:t xml:space="preserve"> молодых педагогов и других целевых категорий педагогов</w:t>
      </w:r>
      <w:r w:rsidR="007979B2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319B2650" w14:textId="2B22E21B" w:rsidR="001E5049" w:rsidRPr="00823D8B" w:rsidRDefault="001E5049" w:rsidP="00624DB5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Повышение качества общего образования за счёт непрерывного рост</w:t>
      </w:r>
      <w:r w:rsidR="0081726B" w:rsidRPr="00823D8B">
        <w:rPr>
          <w:rFonts w:ascii="Times New Roman" w:hAnsi="Times New Roman" w:cs="Times New Roman"/>
          <w:sz w:val="28"/>
          <w:szCs w:val="28"/>
        </w:rPr>
        <w:t xml:space="preserve">а </w:t>
      </w:r>
      <w:r w:rsidRPr="00823D8B">
        <w:rPr>
          <w:rFonts w:ascii="Times New Roman" w:hAnsi="Times New Roman" w:cs="Times New Roman"/>
          <w:sz w:val="28"/>
          <w:szCs w:val="28"/>
        </w:rPr>
        <w:t>профе</w:t>
      </w:r>
      <w:r w:rsidR="00624DB5" w:rsidRPr="00823D8B">
        <w:rPr>
          <w:rFonts w:ascii="Times New Roman" w:hAnsi="Times New Roman" w:cs="Times New Roman"/>
          <w:sz w:val="28"/>
          <w:szCs w:val="28"/>
        </w:rPr>
        <w:t>ссионального мастерства педагогов.</w:t>
      </w:r>
    </w:p>
    <w:p w14:paraId="281993BF" w14:textId="2166D9AA" w:rsidR="001E5049" w:rsidRPr="00823D8B" w:rsidRDefault="001E5049" w:rsidP="00624DB5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D8B">
        <w:rPr>
          <w:rFonts w:ascii="Times New Roman" w:hAnsi="Times New Roman" w:cs="Times New Roman"/>
          <w:sz w:val="28"/>
          <w:szCs w:val="28"/>
        </w:rPr>
        <w:t>Закрепляемость</w:t>
      </w:r>
      <w:proofErr w:type="spellEnd"/>
      <w:r w:rsidR="007979B2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Pr="00823D8B">
        <w:rPr>
          <w:rFonts w:ascii="Times New Roman" w:hAnsi="Times New Roman" w:cs="Times New Roman"/>
          <w:sz w:val="28"/>
          <w:szCs w:val="28"/>
        </w:rPr>
        <w:t xml:space="preserve">молодых педагогов в региональной системе образования. </w:t>
      </w:r>
    </w:p>
    <w:p w14:paraId="5CA3A7E5" w14:textId="5C00A7BD" w:rsidR="00DF799C" w:rsidRPr="00823D8B" w:rsidRDefault="00B04DE6" w:rsidP="00624DB5">
      <w:pPr>
        <w:pStyle w:val="a4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Освоение</w:t>
      </w:r>
      <w:r w:rsidR="00DF799C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Pr="00823D8B">
        <w:rPr>
          <w:rFonts w:ascii="Times New Roman" w:hAnsi="Times New Roman" w:cs="Times New Roman"/>
          <w:sz w:val="28"/>
          <w:szCs w:val="28"/>
        </w:rPr>
        <w:t xml:space="preserve">актуальных </w:t>
      </w:r>
      <w:r w:rsidR="00DF799C" w:rsidRPr="00823D8B">
        <w:rPr>
          <w:rFonts w:ascii="Times New Roman" w:hAnsi="Times New Roman" w:cs="Times New Roman"/>
          <w:sz w:val="28"/>
          <w:szCs w:val="28"/>
        </w:rPr>
        <w:t>профессиональных компетенций педагога</w:t>
      </w:r>
      <w:r w:rsidRPr="00823D8B">
        <w:rPr>
          <w:rFonts w:ascii="Times New Roman" w:hAnsi="Times New Roman" w:cs="Times New Roman"/>
          <w:sz w:val="28"/>
          <w:szCs w:val="28"/>
        </w:rPr>
        <w:t>ми</w:t>
      </w:r>
      <w:r w:rsidR="00DF799C" w:rsidRPr="00823D8B">
        <w:rPr>
          <w:rFonts w:ascii="Times New Roman" w:hAnsi="Times New Roman" w:cs="Times New Roman"/>
          <w:sz w:val="28"/>
          <w:szCs w:val="28"/>
        </w:rPr>
        <w:t>-</w:t>
      </w:r>
      <w:r w:rsidR="00624DB5" w:rsidRPr="00823D8B">
        <w:rPr>
          <w:rFonts w:ascii="Times New Roman" w:hAnsi="Times New Roman" w:cs="Times New Roman"/>
          <w:sz w:val="28"/>
          <w:szCs w:val="28"/>
        </w:rPr>
        <w:t>наставника</w:t>
      </w:r>
      <w:r w:rsidRPr="00823D8B">
        <w:rPr>
          <w:rFonts w:ascii="Times New Roman" w:hAnsi="Times New Roman" w:cs="Times New Roman"/>
          <w:sz w:val="28"/>
          <w:szCs w:val="28"/>
        </w:rPr>
        <w:t>ми</w:t>
      </w:r>
      <w:r w:rsidR="00DF799C" w:rsidRPr="00823D8B">
        <w:rPr>
          <w:rFonts w:ascii="Times New Roman" w:hAnsi="Times New Roman" w:cs="Times New Roman"/>
          <w:sz w:val="28"/>
          <w:szCs w:val="28"/>
        </w:rPr>
        <w:t xml:space="preserve"> и </w:t>
      </w:r>
      <w:r w:rsidRPr="00823D8B">
        <w:rPr>
          <w:rFonts w:ascii="Times New Roman" w:hAnsi="Times New Roman" w:cs="Times New Roman"/>
          <w:sz w:val="28"/>
          <w:szCs w:val="28"/>
        </w:rPr>
        <w:t>наставляемыми</w:t>
      </w:r>
      <w:r w:rsidR="00DF799C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09FD71F0" w14:textId="018A7338" w:rsidR="00624DB5" w:rsidRPr="00823D8B" w:rsidRDefault="00624DB5" w:rsidP="00624DB5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Интеграция методических, организационных, информационных ресурсов муниципальных систем образования в единую региональную систему непрерывного профессионального развития </w:t>
      </w:r>
      <w:r w:rsidR="00B04DE6" w:rsidRPr="00823D8B">
        <w:rPr>
          <w:rFonts w:ascii="Times New Roman" w:hAnsi="Times New Roman" w:cs="Times New Roman"/>
          <w:sz w:val="28"/>
          <w:szCs w:val="28"/>
        </w:rPr>
        <w:t>в рамках региональной сети муниципальных школ наставничества.</w:t>
      </w:r>
    </w:p>
    <w:p w14:paraId="1204AC28" w14:textId="0342AC8D" w:rsidR="001E5049" w:rsidRPr="00823D8B" w:rsidRDefault="00B04DE6" w:rsidP="00953CCD">
      <w:pPr>
        <w:pStyle w:val="a4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 Создание оснований для повышения профессионального статуса посредством </w:t>
      </w:r>
      <w:r w:rsidR="00953CCD" w:rsidRPr="00823D8B">
        <w:rPr>
          <w:rFonts w:ascii="Times New Roman" w:hAnsi="Times New Roman" w:cs="Times New Roman"/>
          <w:sz w:val="28"/>
          <w:szCs w:val="28"/>
        </w:rPr>
        <w:t>прохождения процедуры аттестации для установления квалификационных категорий</w:t>
      </w:r>
      <w:r w:rsidR="00DF799C" w:rsidRPr="00823D8B">
        <w:rPr>
          <w:rFonts w:ascii="Times New Roman" w:hAnsi="Times New Roman" w:cs="Times New Roman"/>
          <w:sz w:val="28"/>
          <w:szCs w:val="28"/>
        </w:rPr>
        <w:t xml:space="preserve"> «педагог-наставник», «педагог-методист»</w:t>
      </w:r>
      <w:r w:rsidR="00953CCD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05AA3A8E" w14:textId="77777777" w:rsidR="001E5049" w:rsidRPr="00823D8B" w:rsidRDefault="001E5049" w:rsidP="00AB3D4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t>Р</w:t>
      </w:r>
      <w:r w:rsidR="003E78F0" w:rsidRPr="00823D8B">
        <w:rPr>
          <w:rFonts w:ascii="Times New Roman" w:hAnsi="Times New Roman" w:cs="Times New Roman"/>
          <w:b/>
          <w:sz w:val="28"/>
          <w:szCs w:val="28"/>
        </w:rPr>
        <w:t xml:space="preserve">иски </w:t>
      </w:r>
    </w:p>
    <w:p w14:paraId="7B24F870" w14:textId="3999C949" w:rsidR="001E5049" w:rsidRPr="00823D8B" w:rsidRDefault="001E5049" w:rsidP="00B313E0">
      <w:pPr>
        <w:pStyle w:val="a4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Дефицит кадров с необходимыми компетенциями</w:t>
      </w:r>
      <w:r w:rsidR="007B2AB0" w:rsidRPr="00823D8B">
        <w:rPr>
          <w:rFonts w:ascii="Times New Roman" w:hAnsi="Times New Roman" w:cs="Times New Roman"/>
          <w:sz w:val="28"/>
          <w:szCs w:val="28"/>
        </w:rPr>
        <w:t xml:space="preserve"> для эффективной реализации проекта.</w:t>
      </w:r>
    </w:p>
    <w:p w14:paraId="5BC38A65" w14:textId="6AAC2FE0" w:rsidR="001E5049" w:rsidRPr="00823D8B" w:rsidRDefault="00953CCD" w:rsidP="00B313E0">
      <w:pPr>
        <w:pStyle w:val="a4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Низкий уровень профессиональной мотивации</w:t>
      </w:r>
      <w:r w:rsidR="001E5049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7B2AB0" w:rsidRPr="00823D8B">
        <w:rPr>
          <w:rFonts w:ascii="Times New Roman" w:hAnsi="Times New Roman" w:cs="Times New Roman"/>
          <w:sz w:val="28"/>
          <w:szCs w:val="28"/>
        </w:rPr>
        <w:t>пе</w:t>
      </w:r>
      <w:r w:rsidRPr="00823D8B">
        <w:rPr>
          <w:rFonts w:ascii="Times New Roman" w:hAnsi="Times New Roman" w:cs="Times New Roman"/>
          <w:sz w:val="28"/>
          <w:szCs w:val="28"/>
        </w:rPr>
        <w:t>д</w:t>
      </w:r>
      <w:r w:rsidR="007B2AB0" w:rsidRPr="00823D8B">
        <w:rPr>
          <w:rFonts w:ascii="Times New Roman" w:hAnsi="Times New Roman" w:cs="Times New Roman"/>
          <w:sz w:val="28"/>
          <w:szCs w:val="28"/>
        </w:rPr>
        <w:t>а</w:t>
      </w:r>
      <w:r w:rsidRPr="00823D8B">
        <w:rPr>
          <w:rFonts w:ascii="Times New Roman" w:hAnsi="Times New Roman" w:cs="Times New Roman"/>
          <w:sz w:val="28"/>
          <w:szCs w:val="28"/>
        </w:rPr>
        <w:t>гогов</w:t>
      </w:r>
      <w:r w:rsidR="007B2AB0" w:rsidRPr="00823D8B">
        <w:rPr>
          <w:rFonts w:ascii="Times New Roman" w:hAnsi="Times New Roman" w:cs="Times New Roman"/>
          <w:sz w:val="28"/>
          <w:szCs w:val="28"/>
        </w:rPr>
        <w:t>.</w:t>
      </w:r>
      <w:r w:rsidR="001E5049" w:rsidRPr="00823D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5F336" w14:textId="1C8220BA" w:rsidR="0031409B" w:rsidRPr="00823D8B" w:rsidRDefault="0031409B" w:rsidP="00B313E0">
      <w:pPr>
        <w:pStyle w:val="a4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Большая степень загруженности педагогов, отсутствие времени для профессионального развития.</w:t>
      </w:r>
    </w:p>
    <w:p w14:paraId="50BD69E2" w14:textId="49ECC6F9" w:rsidR="007B2AB0" w:rsidRPr="00823D8B" w:rsidRDefault="007B2AB0" w:rsidP="00B313E0">
      <w:pPr>
        <w:pStyle w:val="a4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Отсутствие качественной системы стимулирования дополнительной деятельности педагогов по реализации целевой модели наставничества.</w:t>
      </w:r>
    </w:p>
    <w:p w14:paraId="54567FAC" w14:textId="77777777" w:rsidR="00DF799C" w:rsidRPr="00823D8B" w:rsidRDefault="001E5049" w:rsidP="00AB3D4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D8B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рисками: </w:t>
      </w:r>
    </w:p>
    <w:p w14:paraId="7845C134" w14:textId="66AA655A" w:rsidR="001E5049" w:rsidRPr="00823D8B" w:rsidRDefault="001E5049" w:rsidP="00B313E0">
      <w:pPr>
        <w:pStyle w:val="a4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Внесение изменений в государственную программу развития </w:t>
      </w:r>
      <w:r w:rsidR="00B313E0" w:rsidRPr="00823D8B">
        <w:rPr>
          <w:rFonts w:ascii="Times New Roman" w:hAnsi="Times New Roman" w:cs="Times New Roman"/>
          <w:sz w:val="28"/>
          <w:szCs w:val="28"/>
        </w:rPr>
        <w:t>Приморского края;</w:t>
      </w:r>
    </w:p>
    <w:p w14:paraId="7D7D1880" w14:textId="40269AA0" w:rsidR="00DF799C" w:rsidRPr="00823D8B" w:rsidRDefault="00B313E0" w:rsidP="00B313E0">
      <w:pPr>
        <w:pStyle w:val="a4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Р</w:t>
      </w:r>
      <w:r w:rsidR="00DF799C" w:rsidRPr="00823D8B">
        <w:rPr>
          <w:rFonts w:ascii="Times New Roman" w:hAnsi="Times New Roman" w:cs="Times New Roman"/>
          <w:sz w:val="28"/>
          <w:szCs w:val="28"/>
        </w:rPr>
        <w:t>азработка системы мотивационных рычагов</w:t>
      </w:r>
      <w:r w:rsidRPr="00823D8B">
        <w:rPr>
          <w:rFonts w:ascii="Times New Roman" w:hAnsi="Times New Roman" w:cs="Times New Roman"/>
          <w:sz w:val="28"/>
          <w:szCs w:val="28"/>
        </w:rPr>
        <w:t xml:space="preserve"> для поддержки наставничества в Приморском крае</w:t>
      </w:r>
      <w:r w:rsidR="00DF799C" w:rsidRPr="00823D8B">
        <w:rPr>
          <w:rFonts w:ascii="Times New Roman" w:hAnsi="Times New Roman" w:cs="Times New Roman"/>
          <w:sz w:val="28"/>
          <w:szCs w:val="28"/>
        </w:rPr>
        <w:t>;</w:t>
      </w:r>
    </w:p>
    <w:p w14:paraId="7256AA46" w14:textId="309E2E62" w:rsidR="00B313E0" w:rsidRPr="00823D8B" w:rsidRDefault="001827DD" w:rsidP="00B313E0">
      <w:pPr>
        <w:pStyle w:val="a4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Выявление, э</w:t>
      </w:r>
      <w:r w:rsidR="007B2AB0" w:rsidRPr="00823D8B">
        <w:rPr>
          <w:rFonts w:ascii="Times New Roman" w:hAnsi="Times New Roman" w:cs="Times New Roman"/>
          <w:sz w:val="28"/>
          <w:szCs w:val="28"/>
        </w:rPr>
        <w:t>кспертиза</w:t>
      </w:r>
      <w:r w:rsidR="00DF799C" w:rsidRPr="00823D8B">
        <w:rPr>
          <w:rFonts w:ascii="Times New Roman" w:hAnsi="Times New Roman" w:cs="Times New Roman"/>
          <w:sz w:val="28"/>
          <w:szCs w:val="28"/>
        </w:rPr>
        <w:t xml:space="preserve"> </w:t>
      </w:r>
      <w:r w:rsidR="00B313E0" w:rsidRPr="00823D8B">
        <w:rPr>
          <w:rFonts w:ascii="Times New Roman" w:hAnsi="Times New Roman" w:cs="Times New Roman"/>
          <w:sz w:val="28"/>
          <w:szCs w:val="28"/>
        </w:rPr>
        <w:t>наставнических</w:t>
      </w:r>
      <w:r w:rsidR="00DF799C" w:rsidRPr="00823D8B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823D8B">
        <w:rPr>
          <w:rFonts w:ascii="Times New Roman" w:hAnsi="Times New Roman" w:cs="Times New Roman"/>
          <w:sz w:val="28"/>
          <w:szCs w:val="28"/>
        </w:rPr>
        <w:t>, обладающих значительным потенциалом для роста качества образования</w:t>
      </w:r>
      <w:r w:rsidR="00B313E0" w:rsidRPr="00823D8B">
        <w:rPr>
          <w:rFonts w:ascii="Times New Roman" w:hAnsi="Times New Roman" w:cs="Times New Roman"/>
          <w:sz w:val="28"/>
          <w:szCs w:val="28"/>
        </w:rPr>
        <w:t>;</w:t>
      </w:r>
    </w:p>
    <w:p w14:paraId="4321F1F1" w14:textId="06811EE9" w:rsidR="00DF799C" w:rsidRPr="00823D8B" w:rsidRDefault="00B313E0" w:rsidP="00B313E0">
      <w:pPr>
        <w:pStyle w:val="a4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С</w:t>
      </w:r>
      <w:r w:rsidR="007B2AB0" w:rsidRPr="00823D8B">
        <w:rPr>
          <w:rFonts w:ascii="Times New Roman" w:hAnsi="Times New Roman" w:cs="Times New Roman"/>
          <w:sz w:val="28"/>
          <w:szCs w:val="28"/>
        </w:rPr>
        <w:t xml:space="preserve">истемная диагностика профессиональных дефицитов, корреляция </w:t>
      </w:r>
      <w:r w:rsidR="0031409B" w:rsidRPr="00823D8B">
        <w:rPr>
          <w:rFonts w:ascii="Times New Roman" w:hAnsi="Times New Roman" w:cs="Times New Roman"/>
          <w:sz w:val="28"/>
          <w:szCs w:val="28"/>
        </w:rPr>
        <w:t>«спроса и предложения».</w:t>
      </w:r>
    </w:p>
    <w:p w14:paraId="084B85BE" w14:textId="77777777" w:rsidR="00DF799C" w:rsidRPr="00823D8B" w:rsidRDefault="00DF799C" w:rsidP="00B313E0">
      <w:pPr>
        <w:pStyle w:val="a4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-изменение формата стажировки</w:t>
      </w:r>
    </w:p>
    <w:p w14:paraId="3EAE2C07" w14:textId="1AC5DC3F" w:rsidR="00D11737" w:rsidRPr="00823D8B" w:rsidRDefault="00D11737" w:rsidP="00AB3D4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Количественные и качественные </w:t>
      </w:r>
      <w:r w:rsidR="00BF3AAC" w:rsidRPr="00823D8B">
        <w:rPr>
          <w:rFonts w:ascii="Times New Roman" w:hAnsi="Times New Roman" w:cs="Times New Roman"/>
          <w:b/>
          <w:sz w:val="28"/>
          <w:szCs w:val="28"/>
        </w:rPr>
        <w:t>результаты/</w:t>
      </w:r>
      <w:r w:rsidRPr="00823D8B">
        <w:rPr>
          <w:rFonts w:ascii="Times New Roman" w:hAnsi="Times New Roman" w:cs="Times New Roman"/>
          <w:b/>
          <w:sz w:val="28"/>
          <w:szCs w:val="28"/>
        </w:rPr>
        <w:t>показатели эффективности</w:t>
      </w:r>
    </w:p>
    <w:p w14:paraId="61283BA7" w14:textId="77777777" w:rsidR="00D11737" w:rsidRPr="00823D8B" w:rsidRDefault="00D11737" w:rsidP="00AB3D4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t>Количественные:</w:t>
      </w:r>
    </w:p>
    <w:p w14:paraId="6F757C8F" w14:textId="1FDF2E30" w:rsidR="00BF3AAC" w:rsidRPr="00823D8B" w:rsidRDefault="00BF3AAC" w:rsidP="005C0F28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Во всех муниципалитетах Приморского края созданы Школы</w:t>
      </w:r>
      <w:r w:rsidR="005C0F28" w:rsidRPr="00823D8B">
        <w:rPr>
          <w:rFonts w:ascii="Times New Roman" w:hAnsi="Times New Roman" w:cs="Times New Roman"/>
          <w:sz w:val="28"/>
          <w:szCs w:val="28"/>
        </w:rPr>
        <w:t xml:space="preserve"> наставничества (34 Школы наставничества)</w:t>
      </w:r>
      <w:r w:rsidRPr="00823D8B">
        <w:rPr>
          <w:rFonts w:ascii="Times New Roman" w:hAnsi="Times New Roman" w:cs="Times New Roman"/>
          <w:sz w:val="28"/>
          <w:szCs w:val="28"/>
        </w:rPr>
        <w:t>.</w:t>
      </w:r>
    </w:p>
    <w:p w14:paraId="529E8DEE" w14:textId="00A21C3C" w:rsidR="00D11737" w:rsidRPr="00823D8B" w:rsidRDefault="00D11737" w:rsidP="005C0F28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Доля молодых педагогов, оставшихся в ОО после трех лет работы, не менее 60%</w:t>
      </w:r>
      <w:r w:rsidR="00C94F34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50673350" w14:textId="76DFBEA8" w:rsidR="00D11737" w:rsidRPr="00823D8B" w:rsidRDefault="00D11737" w:rsidP="005C0F28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Описаны и систематизированы 100 практик наставничества</w:t>
      </w:r>
      <w:r w:rsidR="00C94F34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3177E24B" w14:textId="657D092B" w:rsidR="005C0F28" w:rsidRPr="00823D8B" w:rsidRDefault="005C0F28" w:rsidP="005C0F28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Индекс удовлетворенности </w:t>
      </w:r>
      <w:r w:rsidR="00D46201" w:rsidRPr="00823D8B">
        <w:rPr>
          <w:rFonts w:ascii="Times New Roman" w:hAnsi="Times New Roman" w:cs="Times New Roman"/>
          <w:sz w:val="28"/>
          <w:szCs w:val="28"/>
        </w:rPr>
        <w:t xml:space="preserve">участия </w:t>
      </w:r>
      <w:proofErr w:type="gramStart"/>
      <w:r w:rsidR="00D46201" w:rsidRPr="00823D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6201" w:rsidRPr="00823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D8B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823D8B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D46201" w:rsidRPr="00823D8B">
        <w:rPr>
          <w:rFonts w:ascii="Times New Roman" w:hAnsi="Times New Roman" w:cs="Times New Roman"/>
          <w:sz w:val="28"/>
          <w:szCs w:val="28"/>
        </w:rPr>
        <w:t xml:space="preserve"> -</w:t>
      </w:r>
      <w:r w:rsidRPr="00823D8B">
        <w:rPr>
          <w:rFonts w:ascii="Times New Roman" w:hAnsi="Times New Roman" w:cs="Times New Roman"/>
          <w:sz w:val="28"/>
          <w:szCs w:val="28"/>
        </w:rPr>
        <w:t xml:space="preserve"> не менее 90%. </w:t>
      </w:r>
    </w:p>
    <w:p w14:paraId="72477963" w14:textId="77777777" w:rsidR="00C94F34" w:rsidRPr="00823D8B" w:rsidRDefault="00C94F34" w:rsidP="00AB3D4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D8B">
        <w:rPr>
          <w:rFonts w:ascii="Times New Roman" w:hAnsi="Times New Roman" w:cs="Times New Roman"/>
          <w:b/>
          <w:sz w:val="28"/>
          <w:szCs w:val="28"/>
        </w:rPr>
        <w:t>Качественные:</w:t>
      </w:r>
    </w:p>
    <w:p w14:paraId="222874AF" w14:textId="4ACEFFFC" w:rsidR="00D11737" w:rsidRPr="00823D8B" w:rsidRDefault="00D11737" w:rsidP="00AB3D4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>Внедрены эффективные механизмы управления региональной сетью муниципальных школ наставничества</w:t>
      </w:r>
      <w:r w:rsidR="005C0F28" w:rsidRPr="00823D8B">
        <w:rPr>
          <w:rFonts w:ascii="Times New Roman" w:hAnsi="Times New Roman" w:cs="Times New Roman"/>
          <w:sz w:val="28"/>
          <w:szCs w:val="28"/>
        </w:rPr>
        <w:t xml:space="preserve"> на основе региональной целевой модели наставничества</w:t>
      </w:r>
      <w:r w:rsidR="00C94F34" w:rsidRPr="00823D8B">
        <w:rPr>
          <w:rFonts w:ascii="Times New Roman" w:hAnsi="Times New Roman" w:cs="Times New Roman"/>
          <w:sz w:val="28"/>
          <w:szCs w:val="28"/>
        </w:rPr>
        <w:t>.</w:t>
      </w:r>
    </w:p>
    <w:p w14:paraId="08391B88" w14:textId="2DEC4CE9" w:rsidR="00C94F34" w:rsidRPr="00823D8B" w:rsidRDefault="00C94F34" w:rsidP="00AB3D40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3D8B">
        <w:rPr>
          <w:rFonts w:ascii="Times New Roman" w:hAnsi="Times New Roman" w:cs="Times New Roman"/>
          <w:sz w:val="28"/>
          <w:szCs w:val="28"/>
        </w:rPr>
        <w:t xml:space="preserve">Внедрены эффективные механизмы </w:t>
      </w:r>
      <w:r w:rsidR="005C0F28" w:rsidRPr="00823D8B">
        <w:rPr>
          <w:rFonts w:ascii="Times New Roman" w:hAnsi="Times New Roman" w:cs="Times New Roman"/>
          <w:sz w:val="28"/>
          <w:szCs w:val="28"/>
        </w:rPr>
        <w:t>масштабирования</w:t>
      </w:r>
      <w:r w:rsidRPr="00823D8B">
        <w:rPr>
          <w:rFonts w:ascii="Times New Roman" w:hAnsi="Times New Roman" w:cs="Times New Roman"/>
          <w:sz w:val="28"/>
          <w:szCs w:val="28"/>
        </w:rPr>
        <w:t xml:space="preserve"> эффективных моделей и </w:t>
      </w:r>
      <w:r w:rsidR="005C0F28" w:rsidRPr="00823D8B">
        <w:rPr>
          <w:rFonts w:ascii="Times New Roman" w:hAnsi="Times New Roman" w:cs="Times New Roman"/>
          <w:sz w:val="28"/>
          <w:szCs w:val="28"/>
        </w:rPr>
        <w:t>лучших практик</w:t>
      </w:r>
      <w:r w:rsidRPr="00823D8B">
        <w:rPr>
          <w:rFonts w:ascii="Times New Roman" w:hAnsi="Times New Roman" w:cs="Times New Roman"/>
          <w:sz w:val="28"/>
          <w:szCs w:val="28"/>
        </w:rPr>
        <w:t xml:space="preserve"> наставничества, выявленных в рамках деятельности Школ</w:t>
      </w:r>
      <w:r w:rsidR="005C0F28" w:rsidRPr="00823D8B">
        <w:rPr>
          <w:rFonts w:ascii="Times New Roman" w:hAnsi="Times New Roman" w:cs="Times New Roman"/>
          <w:sz w:val="28"/>
          <w:szCs w:val="28"/>
        </w:rPr>
        <w:t xml:space="preserve"> наставничества в Приморском крае</w:t>
      </w:r>
      <w:r w:rsidRPr="00823D8B">
        <w:rPr>
          <w:rFonts w:ascii="Times New Roman" w:hAnsi="Times New Roman" w:cs="Times New Roman"/>
          <w:sz w:val="28"/>
          <w:szCs w:val="28"/>
        </w:rPr>
        <w:t>.</w:t>
      </w:r>
    </w:p>
    <w:p w14:paraId="2711D849" w14:textId="77777777" w:rsidR="001E5049" w:rsidRPr="00823D8B" w:rsidRDefault="001E5049" w:rsidP="00C94F34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918F267" w14:textId="77777777" w:rsidR="00D83934" w:rsidRPr="00823D8B" w:rsidRDefault="00D83934" w:rsidP="00C94F34">
      <w:pPr>
        <w:rPr>
          <w:rFonts w:ascii="Times New Roman" w:hAnsi="Times New Roman" w:cs="Times New Roman"/>
          <w:sz w:val="28"/>
          <w:szCs w:val="28"/>
        </w:rPr>
      </w:pPr>
    </w:p>
    <w:bookmarkEnd w:id="5"/>
    <w:p w14:paraId="30252A24" w14:textId="77777777" w:rsidR="00D83934" w:rsidRDefault="00D83934" w:rsidP="003E7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F8B05" w14:textId="07153A14" w:rsidR="00D83934" w:rsidRDefault="00D83934">
      <w:pPr>
        <w:rPr>
          <w:rFonts w:ascii="Times New Roman" w:hAnsi="Times New Roman" w:cs="Times New Roman"/>
          <w:sz w:val="24"/>
          <w:szCs w:val="24"/>
        </w:rPr>
      </w:pPr>
    </w:p>
    <w:p w14:paraId="5461BD19" w14:textId="77777777" w:rsidR="00D83934" w:rsidRPr="00D83934" w:rsidRDefault="00D83934">
      <w:pPr>
        <w:rPr>
          <w:rFonts w:ascii="Times New Roman" w:hAnsi="Times New Roman" w:cs="Times New Roman"/>
          <w:sz w:val="24"/>
          <w:szCs w:val="24"/>
        </w:rPr>
      </w:pPr>
    </w:p>
    <w:sectPr w:rsidR="00D83934" w:rsidRPr="00D83934" w:rsidSect="002B1142">
      <w:footerReference w:type="default" r:id="rId9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092D" w14:textId="77777777" w:rsidR="009D24B0" w:rsidRDefault="009D24B0" w:rsidP="002B1142">
      <w:pPr>
        <w:spacing w:after="0" w:line="240" w:lineRule="auto"/>
      </w:pPr>
      <w:r>
        <w:separator/>
      </w:r>
    </w:p>
  </w:endnote>
  <w:endnote w:type="continuationSeparator" w:id="0">
    <w:p w14:paraId="474180E0" w14:textId="77777777" w:rsidR="009D24B0" w:rsidRDefault="009D24B0" w:rsidP="002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718683"/>
      <w:docPartObj>
        <w:docPartGallery w:val="Page Numbers (Bottom of Page)"/>
        <w:docPartUnique/>
      </w:docPartObj>
    </w:sdtPr>
    <w:sdtContent>
      <w:p w14:paraId="67286BEF" w14:textId="63C78284" w:rsidR="00823D8B" w:rsidRDefault="00823D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78F28D5" w14:textId="77777777" w:rsidR="00823D8B" w:rsidRDefault="00823D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3D7D5" w14:textId="77777777" w:rsidR="009D24B0" w:rsidRDefault="009D24B0" w:rsidP="002B1142">
      <w:pPr>
        <w:spacing w:after="0" w:line="240" w:lineRule="auto"/>
      </w:pPr>
      <w:r>
        <w:separator/>
      </w:r>
    </w:p>
  </w:footnote>
  <w:footnote w:type="continuationSeparator" w:id="0">
    <w:p w14:paraId="3D186115" w14:textId="77777777" w:rsidR="009D24B0" w:rsidRDefault="009D24B0" w:rsidP="002B1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3818"/>
    <w:multiLevelType w:val="hybridMultilevel"/>
    <w:tmpl w:val="802A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4BB7"/>
    <w:multiLevelType w:val="hybridMultilevel"/>
    <w:tmpl w:val="DC486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F2EF0"/>
    <w:multiLevelType w:val="hybridMultilevel"/>
    <w:tmpl w:val="E162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C07EE"/>
    <w:multiLevelType w:val="hybridMultilevel"/>
    <w:tmpl w:val="642A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42FCE"/>
    <w:multiLevelType w:val="hybridMultilevel"/>
    <w:tmpl w:val="30E8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4C40"/>
    <w:multiLevelType w:val="hybridMultilevel"/>
    <w:tmpl w:val="FBCE9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C933F8"/>
    <w:multiLevelType w:val="hybridMultilevel"/>
    <w:tmpl w:val="9116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652E5"/>
    <w:multiLevelType w:val="hybridMultilevel"/>
    <w:tmpl w:val="AE1E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AA2AED"/>
    <w:multiLevelType w:val="hybridMultilevel"/>
    <w:tmpl w:val="A6242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486C71"/>
    <w:multiLevelType w:val="hybridMultilevel"/>
    <w:tmpl w:val="9272B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5858"/>
    <w:multiLevelType w:val="hybridMultilevel"/>
    <w:tmpl w:val="27C4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C0D6C"/>
    <w:multiLevelType w:val="hybridMultilevel"/>
    <w:tmpl w:val="66B6C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06E69"/>
    <w:multiLevelType w:val="hybridMultilevel"/>
    <w:tmpl w:val="2242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60B0C"/>
    <w:multiLevelType w:val="hybridMultilevel"/>
    <w:tmpl w:val="E8F6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E5CD4"/>
    <w:multiLevelType w:val="hybridMultilevel"/>
    <w:tmpl w:val="06F096BC"/>
    <w:lvl w:ilvl="0" w:tplc="6DCEFD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56AB27EE"/>
    <w:multiLevelType w:val="hybridMultilevel"/>
    <w:tmpl w:val="DED2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D7910"/>
    <w:multiLevelType w:val="hybridMultilevel"/>
    <w:tmpl w:val="D17C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637EA"/>
    <w:multiLevelType w:val="hybridMultilevel"/>
    <w:tmpl w:val="B80AE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A4ED0"/>
    <w:multiLevelType w:val="hybridMultilevel"/>
    <w:tmpl w:val="828CD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979321C"/>
    <w:multiLevelType w:val="hybridMultilevel"/>
    <w:tmpl w:val="78A8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23921"/>
    <w:multiLevelType w:val="hybridMultilevel"/>
    <w:tmpl w:val="52C4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040A1"/>
    <w:multiLevelType w:val="hybridMultilevel"/>
    <w:tmpl w:val="E8F6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B63AC"/>
    <w:multiLevelType w:val="hybridMultilevel"/>
    <w:tmpl w:val="F59C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A53D7"/>
    <w:multiLevelType w:val="hybridMultilevel"/>
    <w:tmpl w:val="B898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052C6"/>
    <w:multiLevelType w:val="hybridMultilevel"/>
    <w:tmpl w:val="E8F6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76EC"/>
    <w:multiLevelType w:val="hybridMultilevel"/>
    <w:tmpl w:val="F930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4"/>
  </w:num>
  <w:num w:numId="4">
    <w:abstractNumId w:val="21"/>
  </w:num>
  <w:num w:numId="5">
    <w:abstractNumId w:val="3"/>
  </w:num>
  <w:num w:numId="6">
    <w:abstractNumId w:val="23"/>
  </w:num>
  <w:num w:numId="7">
    <w:abstractNumId w:val="4"/>
  </w:num>
  <w:num w:numId="8">
    <w:abstractNumId w:val="22"/>
  </w:num>
  <w:num w:numId="9">
    <w:abstractNumId w:val="9"/>
  </w:num>
  <w:num w:numId="10">
    <w:abstractNumId w:val="16"/>
  </w:num>
  <w:num w:numId="11">
    <w:abstractNumId w:val="10"/>
  </w:num>
  <w:num w:numId="12">
    <w:abstractNumId w:val="15"/>
  </w:num>
  <w:num w:numId="13">
    <w:abstractNumId w:val="0"/>
  </w:num>
  <w:num w:numId="14">
    <w:abstractNumId w:val="20"/>
  </w:num>
  <w:num w:numId="15">
    <w:abstractNumId w:val="25"/>
  </w:num>
  <w:num w:numId="16">
    <w:abstractNumId w:val="2"/>
  </w:num>
  <w:num w:numId="17">
    <w:abstractNumId w:val="19"/>
  </w:num>
  <w:num w:numId="18">
    <w:abstractNumId w:val="6"/>
  </w:num>
  <w:num w:numId="19">
    <w:abstractNumId w:val="12"/>
  </w:num>
  <w:num w:numId="20">
    <w:abstractNumId w:val="14"/>
  </w:num>
  <w:num w:numId="21">
    <w:abstractNumId w:val="8"/>
  </w:num>
  <w:num w:numId="22">
    <w:abstractNumId w:val="5"/>
  </w:num>
  <w:num w:numId="23">
    <w:abstractNumId w:val="7"/>
  </w:num>
  <w:num w:numId="24">
    <w:abstractNumId w:val="1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34"/>
    <w:rsid w:val="000144CD"/>
    <w:rsid w:val="00016E5B"/>
    <w:rsid w:val="00035643"/>
    <w:rsid w:val="0007376D"/>
    <w:rsid w:val="000B1D70"/>
    <w:rsid w:val="000B633E"/>
    <w:rsid w:val="000C3AF1"/>
    <w:rsid w:val="000D3220"/>
    <w:rsid w:val="000F6A92"/>
    <w:rsid w:val="001340F5"/>
    <w:rsid w:val="00153C47"/>
    <w:rsid w:val="00166995"/>
    <w:rsid w:val="0017649B"/>
    <w:rsid w:val="001827DD"/>
    <w:rsid w:val="00194118"/>
    <w:rsid w:val="001B0F7E"/>
    <w:rsid w:val="001D796B"/>
    <w:rsid w:val="001E5049"/>
    <w:rsid w:val="0023008E"/>
    <w:rsid w:val="002351AE"/>
    <w:rsid w:val="002472A4"/>
    <w:rsid w:val="00254750"/>
    <w:rsid w:val="00262FD5"/>
    <w:rsid w:val="002810CF"/>
    <w:rsid w:val="002904D4"/>
    <w:rsid w:val="00297AE7"/>
    <w:rsid w:val="002A76C1"/>
    <w:rsid w:val="002B1142"/>
    <w:rsid w:val="002B3EE8"/>
    <w:rsid w:val="002C078F"/>
    <w:rsid w:val="002E191A"/>
    <w:rsid w:val="002F36C6"/>
    <w:rsid w:val="002F413D"/>
    <w:rsid w:val="002F51C1"/>
    <w:rsid w:val="0031409B"/>
    <w:rsid w:val="003246E6"/>
    <w:rsid w:val="0034374F"/>
    <w:rsid w:val="00343DD0"/>
    <w:rsid w:val="00373090"/>
    <w:rsid w:val="00392F0F"/>
    <w:rsid w:val="003B0348"/>
    <w:rsid w:val="003C1D60"/>
    <w:rsid w:val="003C6A3F"/>
    <w:rsid w:val="003D1C23"/>
    <w:rsid w:val="003E78F0"/>
    <w:rsid w:val="003F40DA"/>
    <w:rsid w:val="003F46CF"/>
    <w:rsid w:val="00405E84"/>
    <w:rsid w:val="0043384F"/>
    <w:rsid w:val="0043683D"/>
    <w:rsid w:val="00446F8B"/>
    <w:rsid w:val="00455E4C"/>
    <w:rsid w:val="00465855"/>
    <w:rsid w:val="004749A2"/>
    <w:rsid w:val="00477978"/>
    <w:rsid w:val="00485BAD"/>
    <w:rsid w:val="004B33BC"/>
    <w:rsid w:val="004D1DD4"/>
    <w:rsid w:val="004D3F36"/>
    <w:rsid w:val="004E0104"/>
    <w:rsid w:val="004F1EC2"/>
    <w:rsid w:val="005019AA"/>
    <w:rsid w:val="00542E6E"/>
    <w:rsid w:val="00556E2A"/>
    <w:rsid w:val="0056125E"/>
    <w:rsid w:val="005737B1"/>
    <w:rsid w:val="005747F0"/>
    <w:rsid w:val="00575537"/>
    <w:rsid w:val="005B783D"/>
    <w:rsid w:val="005C0F28"/>
    <w:rsid w:val="005C73B4"/>
    <w:rsid w:val="00600E99"/>
    <w:rsid w:val="006160D8"/>
    <w:rsid w:val="00623FBE"/>
    <w:rsid w:val="00624DB5"/>
    <w:rsid w:val="0063376F"/>
    <w:rsid w:val="006360B8"/>
    <w:rsid w:val="00641198"/>
    <w:rsid w:val="00662BDD"/>
    <w:rsid w:val="00664ABF"/>
    <w:rsid w:val="0066544B"/>
    <w:rsid w:val="0069042E"/>
    <w:rsid w:val="00696D24"/>
    <w:rsid w:val="006B46D3"/>
    <w:rsid w:val="006C5C07"/>
    <w:rsid w:val="006F40DC"/>
    <w:rsid w:val="00780F94"/>
    <w:rsid w:val="00783BCF"/>
    <w:rsid w:val="007968EA"/>
    <w:rsid w:val="007979B2"/>
    <w:rsid w:val="007A356B"/>
    <w:rsid w:val="007A3ECA"/>
    <w:rsid w:val="007A52C4"/>
    <w:rsid w:val="007B2AB0"/>
    <w:rsid w:val="007D5FCC"/>
    <w:rsid w:val="00800D5E"/>
    <w:rsid w:val="0080511A"/>
    <w:rsid w:val="0081726B"/>
    <w:rsid w:val="00823D8B"/>
    <w:rsid w:val="0083184E"/>
    <w:rsid w:val="008357E9"/>
    <w:rsid w:val="00842388"/>
    <w:rsid w:val="00853853"/>
    <w:rsid w:val="00871F87"/>
    <w:rsid w:val="008B23CC"/>
    <w:rsid w:val="008B78A9"/>
    <w:rsid w:val="008C1852"/>
    <w:rsid w:val="008C325A"/>
    <w:rsid w:val="008D1AA9"/>
    <w:rsid w:val="008F2A05"/>
    <w:rsid w:val="008F378A"/>
    <w:rsid w:val="0094110E"/>
    <w:rsid w:val="00941F0C"/>
    <w:rsid w:val="00950AD5"/>
    <w:rsid w:val="00953CCD"/>
    <w:rsid w:val="00960D01"/>
    <w:rsid w:val="00983DCA"/>
    <w:rsid w:val="009A3A21"/>
    <w:rsid w:val="009A6709"/>
    <w:rsid w:val="009B373C"/>
    <w:rsid w:val="009B5E5D"/>
    <w:rsid w:val="009D24B0"/>
    <w:rsid w:val="009E7B30"/>
    <w:rsid w:val="00A73344"/>
    <w:rsid w:val="00A73806"/>
    <w:rsid w:val="00A80320"/>
    <w:rsid w:val="00A86DD7"/>
    <w:rsid w:val="00A94334"/>
    <w:rsid w:val="00A947C0"/>
    <w:rsid w:val="00A968B0"/>
    <w:rsid w:val="00AB3D40"/>
    <w:rsid w:val="00AC042A"/>
    <w:rsid w:val="00B04DE6"/>
    <w:rsid w:val="00B313E0"/>
    <w:rsid w:val="00B456F6"/>
    <w:rsid w:val="00B632AF"/>
    <w:rsid w:val="00B652C5"/>
    <w:rsid w:val="00B947F4"/>
    <w:rsid w:val="00BF3AAC"/>
    <w:rsid w:val="00C00CEC"/>
    <w:rsid w:val="00C21215"/>
    <w:rsid w:val="00C50F76"/>
    <w:rsid w:val="00C662C8"/>
    <w:rsid w:val="00C74E5B"/>
    <w:rsid w:val="00C8107E"/>
    <w:rsid w:val="00C94F34"/>
    <w:rsid w:val="00C95FBC"/>
    <w:rsid w:val="00CC2722"/>
    <w:rsid w:val="00CE115A"/>
    <w:rsid w:val="00D01651"/>
    <w:rsid w:val="00D05AC7"/>
    <w:rsid w:val="00D11737"/>
    <w:rsid w:val="00D125C4"/>
    <w:rsid w:val="00D258DF"/>
    <w:rsid w:val="00D46201"/>
    <w:rsid w:val="00D52901"/>
    <w:rsid w:val="00D7051B"/>
    <w:rsid w:val="00D72BCC"/>
    <w:rsid w:val="00D83934"/>
    <w:rsid w:val="00D945B2"/>
    <w:rsid w:val="00DD3EF9"/>
    <w:rsid w:val="00DE4BBF"/>
    <w:rsid w:val="00DE6861"/>
    <w:rsid w:val="00DF4AE7"/>
    <w:rsid w:val="00DF799C"/>
    <w:rsid w:val="00E00675"/>
    <w:rsid w:val="00E013F6"/>
    <w:rsid w:val="00E15F62"/>
    <w:rsid w:val="00E200E5"/>
    <w:rsid w:val="00E44BF9"/>
    <w:rsid w:val="00E54755"/>
    <w:rsid w:val="00E80E5E"/>
    <w:rsid w:val="00E87234"/>
    <w:rsid w:val="00E96BCA"/>
    <w:rsid w:val="00EC554C"/>
    <w:rsid w:val="00EC6D53"/>
    <w:rsid w:val="00ED3A3F"/>
    <w:rsid w:val="00F034C6"/>
    <w:rsid w:val="00F11A8C"/>
    <w:rsid w:val="00F17C74"/>
    <w:rsid w:val="00F344B7"/>
    <w:rsid w:val="00F42B2E"/>
    <w:rsid w:val="00F44D8C"/>
    <w:rsid w:val="00F60646"/>
    <w:rsid w:val="00F637A3"/>
    <w:rsid w:val="00F70555"/>
    <w:rsid w:val="00FA6121"/>
    <w:rsid w:val="00FA7E18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8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934"/>
    <w:pPr>
      <w:ind w:left="720"/>
      <w:contextualSpacing/>
    </w:pPr>
  </w:style>
  <w:style w:type="paragraph" w:customStyle="1" w:styleId="Default">
    <w:name w:val="Default"/>
    <w:rsid w:val="00A86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142"/>
  </w:style>
  <w:style w:type="paragraph" w:styleId="a8">
    <w:name w:val="footer"/>
    <w:basedOn w:val="a"/>
    <w:link w:val="a9"/>
    <w:uiPriority w:val="99"/>
    <w:unhideWhenUsed/>
    <w:rsid w:val="002B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142"/>
  </w:style>
  <w:style w:type="paragraph" w:styleId="aa">
    <w:name w:val="Balloon Text"/>
    <w:basedOn w:val="a"/>
    <w:link w:val="ab"/>
    <w:uiPriority w:val="99"/>
    <w:semiHidden/>
    <w:unhideWhenUsed/>
    <w:rsid w:val="0082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934"/>
    <w:pPr>
      <w:ind w:left="720"/>
      <w:contextualSpacing/>
    </w:pPr>
  </w:style>
  <w:style w:type="paragraph" w:customStyle="1" w:styleId="Default">
    <w:name w:val="Default"/>
    <w:rsid w:val="00A86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142"/>
  </w:style>
  <w:style w:type="paragraph" w:styleId="a8">
    <w:name w:val="footer"/>
    <w:basedOn w:val="a"/>
    <w:link w:val="a9"/>
    <w:uiPriority w:val="99"/>
    <w:unhideWhenUsed/>
    <w:rsid w:val="002B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142"/>
  </w:style>
  <w:style w:type="paragraph" w:styleId="aa">
    <w:name w:val="Balloon Text"/>
    <w:basedOn w:val="a"/>
    <w:link w:val="ab"/>
    <w:uiPriority w:val="99"/>
    <w:semiHidden/>
    <w:unhideWhenUsed/>
    <w:rsid w:val="0082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EDBA-A675-4DAC-B981-7FFDD144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Щипцова;БГПУ</dc:creator>
  <cp:keywords/>
  <dc:description/>
  <cp:lastModifiedBy>Юлия А. Сеничева</cp:lastModifiedBy>
  <cp:revision>68</cp:revision>
  <cp:lastPrinted>2023-12-06T00:15:00Z</cp:lastPrinted>
  <dcterms:created xsi:type="dcterms:W3CDTF">2023-09-26T09:40:00Z</dcterms:created>
  <dcterms:modified xsi:type="dcterms:W3CDTF">2023-12-06T00:19:00Z</dcterms:modified>
</cp:coreProperties>
</file>