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F632B" w14:textId="68CEE1E5" w:rsidR="00BC62A7" w:rsidRPr="00E86D0C" w:rsidRDefault="0005417A" w:rsidP="003F5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D0C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566B89" w:rsidRPr="00E86D0C">
        <w:rPr>
          <w:rFonts w:ascii="Times New Roman" w:hAnsi="Times New Roman" w:cs="Times New Roman"/>
          <w:b/>
          <w:sz w:val="28"/>
          <w:szCs w:val="28"/>
        </w:rPr>
        <w:t>организации и реализации Е</w:t>
      </w:r>
      <w:r w:rsidRPr="00E86D0C">
        <w:rPr>
          <w:rFonts w:ascii="Times New Roman" w:hAnsi="Times New Roman" w:cs="Times New Roman"/>
          <w:b/>
          <w:sz w:val="28"/>
          <w:szCs w:val="28"/>
        </w:rPr>
        <w:t>дин</w:t>
      </w:r>
      <w:r w:rsidR="00566B89" w:rsidRPr="00E86D0C">
        <w:rPr>
          <w:rFonts w:ascii="Times New Roman" w:hAnsi="Times New Roman" w:cs="Times New Roman"/>
          <w:b/>
          <w:sz w:val="28"/>
          <w:szCs w:val="28"/>
        </w:rPr>
        <w:t>ой</w:t>
      </w:r>
      <w:r w:rsidRPr="00E86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FD9" w:rsidRPr="00E86D0C">
        <w:rPr>
          <w:rFonts w:ascii="Times New Roman" w:hAnsi="Times New Roman" w:cs="Times New Roman"/>
          <w:b/>
          <w:sz w:val="28"/>
          <w:szCs w:val="28"/>
        </w:rPr>
        <w:t>м</w:t>
      </w:r>
      <w:r w:rsidRPr="00E86D0C">
        <w:rPr>
          <w:rFonts w:ascii="Times New Roman" w:hAnsi="Times New Roman" w:cs="Times New Roman"/>
          <w:b/>
          <w:sz w:val="28"/>
          <w:szCs w:val="28"/>
        </w:rPr>
        <w:t>одел</w:t>
      </w:r>
      <w:r w:rsidR="00566B89" w:rsidRPr="00E86D0C">
        <w:rPr>
          <w:rFonts w:ascii="Times New Roman" w:hAnsi="Times New Roman" w:cs="Times New Roman"/>
          <w:b/>
          <w:sz w:val="28"/>
          <w:szCs w:val="28"/>
        </w:rPr>
        <w:t>и</w:t>
      </w:r>
      <w:r w:rsidRPr="00E86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FD9" w:rsidRPr="00E86D0C">
        <w:rPr>
          <w:rFonts w:ascii="Times New Roman" w:hAnsi="Times New Roman" w:cs="Times New Roman"/>
          <w:b/>
          <w:sz w:val="28"/>
          <w:szCs w:val="28"/>
        </w:rPr>
        <w:t>п</w:t>
      </w:r>
      <w:r w:rsidRPr="00E86D0C">
        <w:rPr>
          <w:rFonts w:ascii="Times New Roman" w:hAnsi="Times New Roman" w:cs="Times New Roman"/>
          <w:b/>
          <w:sz w:val="28"/>
          <w:szCs w:val="28"/>
        </w:rPr>
        <w:t>рофориентации</w:t>
      </w:r>
      <w:r w:rsidR="004A3CE2" w:rsidRPr="00E86D0C">
        <w:rPr>
          <w:rFonts w:ascii="Times New Roman" w:hAnsi="Times New Roman" w:cs="Times New Roman"/>
          <w:b/>
          <w:sz w:val="28"/>
          <w:szCs w:val="28"/>
        </w:rPr>
        <w:t xml:space="preserve"> в регионе</w:t>
      </w:r>
      <w:r w:rsidR="00BC62A7" w:rsidRPr="00E86D0C">
        <w:rPr>
          <w:rFonts w:ascii="Times New Roman" w:hAnsi="Times New Roman" w:cs="Times New Roman"/>
          <w:b/>
          <w:sz w:val="28"/>
          <w:szCs w:val="28"/>
        </w:rPr>
        <w:br/>
      </w:r>
    </w:p>
    <w:p w14:paraId="007BEC9D" w14:textId="6B4444A8" w:rsidR="00C23210" w:rsidRPr="00E86D0C" w:rsidRDefault="00C23210" w:rsidP="00092EF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6D0C">
        <w:rPr>
          <w:rFonts w:ascii="Times New Roman" w:hAnsi="Times New Roman" w:cs="Times New Roman"/>
          <w:sz w:val="28"/>
          <w:szCs w:val="28"/>
          <w:u w:val="single"/>
        </w:rPr>
        <w:t>Нормативные документы федерального уровня:</w:t>
      </w:r>
    </w:p>
    <w:p w14:paraId="0E086AB8" w14:textId="0687EFB6" w:rsidR="00C23210" w:rsidRPr="00C23210" w:rsidRDefault="00C23210" w:rsidP="00DB174C">
      <w:pPr>
        <w:pStyle w:val="a3"/>
        <w:numPr>
          <w:ilvl w:val="0"/>
          <w:numId w:val="15"/>
        </w:numPr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C23210">
        <w:rPr>
          <w:rFonts w:ascii="Times New Roman" w:hAnsi="Times New Roman" w:cs="Times New Roman"/>
          <w:sz w:val="24"/>
          <w:szCs w:val="24"/>
        </w:rPr>
        <w:t>Методические рекомендации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210">
        <w:rPr>
          <w:rFonts w:ascii="Times New Roman" w:hAnsi="Times New Roman" w:cs="Times New Roman"/>
          <w:sz w:val="24"/>
          <w:szCs w:val="24"/>
        </w:rPr>
        <w:t>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0AC49D" w14:textId="375377CB" w:rsidR="00C23210" w:rsidRDefault="00C23210" w:rsidP="00DB174C">
      <w:pPr>
        <w:pStyle w:val="a3"/>
        <w:numPr>
          <w:ilvl w:val="0"/>
          <w:numId w:val="15"/>
        </w:numPr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C23210">
        <w:rPr>
          <w:rFonts w:ascii="Times New Roman" w:hAnsi="Times New Roman" w:cs="Times New Roman"/>
          <w:sz w:val="24"/>
          <w:szCs w:val="24"/>
        </w:rPr>
        <w:t>Рабочая программа курса внеурочной деятельности «Россия - мои горизонты» (основное общее образование, среднее общее образование) + Календарно-тематический план занятий регионального компонента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210">
        <w:rPr>
          <w:rFonts w:ascii="Times New Roman" w:hAnsi="Times New Roman" w:cs="Times New Roman"/>
          <w:sz w:val="24"/>
          <w:szCs w:val="24"/>
        </w:rPr>
        <w:t>курса внеурочной деятельности «Россия - мои горизонты».</w:t>
      </w:r>
    </w:p>
    <w:p w14:paraId="43EE0447" w14:textId="2727DF20" w:rsidR="00C23210" w:rsidRPr="00C23210" w:rsidRDefault="00C23210" w:rsidP="00DB174C">
      <w:pPr>
        <w:pStyle w:val="a3"/>
        <w:numPr>
          <w:ilvl w:val="0"/>
          <w:numId w:val="15"/>
        </w:numPr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C23210">
        <w:rPr>
          <w:rFonts w:ascii="Times New Roman" w:hAnsi="Times New Roman" w:cs="Times New Roman"/>
          <w:sz w:val="24"/>
          <w:szCs w:val="24"/>
        </w:rPr>
        <w:t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от 28 июня 2019 г. № МР-81/02вн.</w:t>
      </w:r>
    </w:p>
    <w:p w14:paraId="1827799F" w14:textId="1B618CA6" w:rsidR="00C23210" w:rsidRPr="00C23210" w:rsidRDefault="00C23210" w:rsidP="00DB174C">
      <w:pPr>
        <w:pStyle w:val="a3"/>
        <w:numPr>
          <w:ilvl w:val="0"/>
          <w:numId w:val="15"/>
        </w:numPr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C23210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обеспечению возможности освоения основных образовательных программ обучающимися 5-11 классов по индивидуальному учебному плану, направленные письмом </w:t>
      </w:r>
      <w:proofErr w:type="spellStart"/>
      <w:r w:rsidRPr="00C2321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23210">
        <w:rPr>
          <w:rFonts w:ascii="Times New Roman" w:hAnsi="Times New Roman" w:cs="Times New Roman"/>
          <w:sz w:val="24"/>
          <w:szCs w:val="24"/>
        </w:rPr>
        <w:t xml:space="preserve"> России от 26 февраля 2021 г. № 03-205 «О методических рекомендациях».</w:t>
      </w:r>
    </w:p>
    <w:p w14:paraId="4E8C3E1D" w14:textId="4EF3F7F2" w:rsidR="00BC62A7" w:rsidRPr="00E86D0C" w:rsidRDefault="00BC62A7" w:rsidP="00E86D0C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6D0C">
        <w:rPr>
          <w:rFonts w:ascii="Times New Roman" w:hAnsi="Times New Roman" w:cs="Times New Roman"/>
          <w:sz w:val="28"/>
          <w:szCs w:val="28"/>
          <w:u w:val="single"/>
        </w:rPr>
        <w:t xml:space="preserve">Нормативные </w:t>
      </w:r>
      <w:r w:rsidR="00E03097" w:rsidRPr="00E86D0C">
        <w:rPr>
          <w:rFonts w:ascii="Times New Roman" w:hAnsi="Times New Roman" w:cs="Times New Roman"/>
          <w:sz w:val="28"/>
          <w:szCs w:val="28"/>
          <w:u w:val="single"/>
        </w:rPr>
        <w:t>документы регионального уровня</w:t>
      </w:r>
      <w:r w:rsidRPr="00E86D0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537C209" w14:textId="137EE809" w:rsidR="0005417A" w:rsidRPr="00225FD9" w:rsidRDefault="0005417A" w:rsidP="001759EE">
      <w:pPr>
        <w:pStyle w:val="Default"/>
        <w:numPr>
          <w:ilvl w:val="0"/>
          <w:numId w:val="2"/>
        </w:numPr>
        <w:spacing w:after="197"/>
        <w:ind w:left="851"/>
        <w:jc w:val="both"/>
      </w:pPr>
      <w:r w:rsidRPr="00225FD9">
        <w:rPr>
          <w:b/>
        </w:rPr>
        <w:t>Орган исполнительной власти</w:t>
      </w:r>
      <w:r w:rsidRPr="00225FD9">
        <w:t xml:space="preserve"> субъекта Российской Федерации, осуществляющий государственное управление в сфере образования, в зависимости от приоритетов развития экономики субъекта Российской Федерации </w:t>
      </w:r>
      <w:r w:rsidR="00225FD9">
        <w:rPr>
          <w:b/>
        </w:rPr>
        <w:t>утверждает</w:t>
      </w:r>
      <w:r w:rsidRPr="00225FD9">
        <w:t>:</w:t>
      </w:r>
    </w:p>
    <w:p w14:paraId="0B43EE0F" w14:textId="16B07357" w:rsidR="00225FD9" w:rsidRDefault="0005417A" w:rsidP="00092EF5">
      <w:pPr>
        <w:pStyle w:val="Default"/>
        <w:numPr>
          <w:ilvl w:val="0"/>
          <w:numId w:val="3"/>
        </w:numPr>
        <w:spacing w:after="197"/>
        <w:jc w:val="both"/>
      </w:pPr>
      <w:r w:rsidRPr="00225FD9">
        <w:t>Уровень реализации ЕМП</w:t>
      </w:r>
      <w:r w:rsidR="00225FD9">
        <w:t xml:space="preserve"> для каждой ОО; </w:t>
      </w:r>
    </w:p>
    <w:p w14:paraId="36C75298" w14:textId="0A458D73" w:rsidR="00225FD9" w:rsidRDefault="00225FD9" w:rsidP="00225FD9">
      <w:pPr>
        <w:pStyle w:val="Default"/>
        <w:numPr>
          <w:ilvl w:val="0"/>
          <w:numId w:val="3"/>
        </w:numPr>
        <w:spacing w:after="197"/>
        <w:jc w:val="both"/>
      </w:pPr>
      <w:r>
        <w:t>План мероприятий профориентационной направленности для обучающихся 6-11 классов в Приморском крае на 2025/26 учебный год;</w:t>
      </w:r>
    </w:p>
    <w:p w14:paraId="771BDBDC" w14:textId="01159760" w:rsidR="0005417A" w:rsidRDefault="004A3CE2" w:rsidP="004A3CE2">
      <w:pPr>
        <w:pStyle w:val="Default"/>
        <w:numPr>
          <w:ilvl w:val="0"/>
          <w:numId w:val="3"/>
        </w:numPr>
        <w:spacing w:after="197"/>
        <w:jc w:val="both"/>
      </w:pPr>
      <w:r>
        <w:t>Перечень приоритетных начальных групп занятий для проведения профориентационных мероприятий в 2025/2026 учебном году в Приморском крае.</w:t>
      </w:r>
    </w:p>
    <w:p w14:paraId="345CF360" w14:textId="10457B90" w:rsidR="006C1E56" w:rsidRDefault="00C23210" w:rsidP="004A3CE2">
      <w:pPr>
        <w:pStyle w:val="Default"/>
        <w:numPr>
          <w:ilvl w:val="0"/>
          <w:numId w:val="3"/>
        </w:numPr>
        <w:spacing w:after="197"/>
        <w:jc w:val="both"/>
      </w:pPr>
      <w:r>
        <w:t>Региональная программа профориентации (в разработке).</w:t>
      </w:r>
    </w:p>
    <w:p w14:paraId="54A1F2D1" w14:textId="59DDD13B" w:rsidR="001759EE" w:rsidRDefault="001759EE" w:rsidP="001759EE">
      <w:pPr>
        <w:pStyle w:val="Default"/>
        <w:spacing w:after="197"/>
        <w:ind w:left="1440"/>
        <w:jc w:val="both"/>
      </w:pPr>
    </w:p>
    <w:p w14:paraId="2DB0A026" w14:textId="6BFC91DE" w:rsidR="001759EE" w:rsidRDefault="001759EE" w:rsidP="001759EE">
      <w:pPr>
        <w:pStyle w:val="Default"/>
        <w:spacing w:after="197"/>
        <w:ind w:left="1440"/>
        <w:jc w:val="both"/>
      </w:pPr>
    </w:p>
    <w:p w14:paraId="5374D71A" w14:textId="446CD830" w:rsidR="001759EE" w:rsidRDefault="001759EE" w:rsidP="001759EE">
      <w:pPr>
        <w:pStyle w:val="Default"/>
        <w:spacing w:after="197"/>
        <w:ind w:left="1440"/>
        <w:jc w:val="both"/>
      </w:pPr>
    </w:p>
    <w:p w14:paraId="1EAE77D1" w14:textId="26374041" w:rsidR="001759EE" w:rsidRDefault="001759EE" w:rsidP="001759EE">
      <w:pPr>
        <w:pStyle w:val="Default"/>
        <w:spacing w:after="197"/>
        <w:ind w:left="1440"/>
        <w:jc w:val="both"/>
      </w:pPr>
    </w:p>
    <w:p w14:paraId="30A8C15A" w14:textId="550E54F6" w:rsidR="001759EE" w:rsidRDefault="001759EE" w:rsidP="001759EE">
      <w:pPr>
        <w:pStyle w:val="Default"/>
        <w:spacing w:after="197"/>
        <w:ind w:left="1440"/>
        <w:jc w:val="both"/>
      </w:pPr>
    </w:p>
    <w:p w14:paraId="21DE5535" w14:textId="6977A50C" w:rsidR="001759EE" w:rsidRDefault="001759EE" w:rsidP="001759EE">
      <w:pPr>
        <w:pStyle w:val="Default"/>
        <w:spacing w:after="197"/>
        <w:ind w:left="1440"/>
        <w:jc w:val="both"/>
      </w:pPr>
    </w:p>
    <w:p w14:paraId="2E03B28C" w14:textId="5EE581FE" w:rsidR="001759EE" w:rsidRDefault="001759EE" w:rsidP="001759EE">
      <w:pPr>
        <w:pStyle w:val="Default"/>
        <w:spacing w:after="197"/>
        <w:ind w:left="1440"/>
        <w:jc w:val="both"/>
      </w:pPr>
    </w:p>
    <w:p w14:paraId="25B8E503" w14:textId="4136619B" w:rsidR="001759EE" w:rsidRDefault="001759EE" w:rsidP="001759EE">
      <w:pPr>
        <w:pStyle w:val="Default"/>
        <w:spacing w:after="197"/>
        <w:ind w:left="1440"/>
        <w:jc w:val="both"/>
      </w:pPr>
    </w:p>
    <w:p w14:paraId="5E4B5604" w14:textId="77777777" w:rsidR="001759EE" w:rsidRDefault="001759EE" w:rsidP="001759EE">
      <w:pPr>
        <w:pStyle w:val="Default"/>
        <w:spacing w:after="197"/>
        <w:ind w:left="1440"/>
        <w:jc w:val="both"/>
      </w:pPr>
    </w:p>
    <w:p w14:paraId="7219BA64" w14:textId="41F8F415" w:rsidR="001759EE" w:rsidRPr="001759EE" w:rsidRDefault="00BA6FEB" w:rsidP="001759E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Направления Единой модели профориентации</w:t>
      </w:r>
      <w:r w:rsidR="001759EE" w:rsidRPr="001759EE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1016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1965"/>
        <w:gridCol w:w="2837"/>
        <w:gridCol w:w="2808"/>
      </w:tblGrid>
      <w:tr w:rsidR="001759EE" w:rsidRPr="001759EE" w14:paraId="169C12EE" w14:textId="77777777" w:rsidTr="001759EE">
        <w:trPr>
          <w:trHeight w:hRule="exact" w:val="13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1075A7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Направление ЕМП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7E7416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Базовый</w:t>
            </w:r>
          </w:p>
          <w:p w14:paraId="783869D3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уровень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40AAFB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Основной</w:t>
            </w:r>
          </w:p>
          <w:p w14:paraId="76EC253D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уровень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D8EFE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Продвинутый</w:t>
            </w:r>
          </w:p>
          <w:p w14:paraId="0C438D9A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уровень</w:t>
            </w:r>
          </w:p>
        </w:tc>
      </w:tr>
      <w:tr w:rsidR="001759EE" w:rsidRPr="001759EE" w14:paraId="6C2A36E1" w14:textId="77777777" w:rsidTr="001759EE">
        <w:trPr>
          <w:trHeight w:hRule="exact" w:val="10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8F00F6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Урочная деятельность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24C8AB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 менее 4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ак.ч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32FFCB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 менее 9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ак.ч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BE704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 менее 11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ак.ч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1759EE" w:rsidRPr="001759EE" w14:paraId="7DB0DBA6" w14:textId="77777777" w:rsidTr="001759EE">
        <w:trPr>
          <w:trHeight w:hRule="exact" w:val="9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8838F2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Курс внеурочной деятельности «Россия - мои горизонты»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FD6246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34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ак.ч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AFE06A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34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ак.ч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0F2D6" w14:textId="77777777" w:rsidR="001759EE" w:rsidRPr="001759EE" w:rsidRDefault="001759EE" w:rsidP="0017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34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ак.ч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6B69D6" w:rsidRPr="001759EE" w14:paraId="76669A26" w14:textId="77777777" w:rsidTr="001759EE">
        <w:trPr>
          <w:trHeight w:hRule="exact" w:val="9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3951E" w14:textId="43107142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Взаимодействие с родителями (законными представителями)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C75FD" w14:textId="68D5D6E0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 менее 2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ак.ч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./год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175FCD" w14:textId="6EA150C6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 менее 2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ч./год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C2FCBB" w14:textId="3DA4B05E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 менее 4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ак.ч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./год</w:t>
            </w:r>
          </w:p>
        </w:tc>
      </w:tr>
      <w:tr w:rsidR="006B69D6" w:rsidRPr="001759EE" w14:paraId="4D7F59B5" w14:textId="77777777" w:rsidTr="001759EE">
        <w:trPr>
          <w:trHeight w:hRule="exact" w:val="8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E77355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Мероприятия</w:t>
            </w:r>
          </w:p>
          <w:p w14:paraId="3E403974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профессионального</w:t>
            </w:r>
          </w:p>
          <w:p w14:paraId="40E8EC1C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выбора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B6C743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072E0D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 менее 12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ч./год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EAB53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 менее 18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ч./год</w:t>
            </w:r>
          </w:p>
        </w:tc>
      </w:tr>
      <w:tr w:rsidR="006B69D6" w:rsidRPr="001759EE" w14:paraId="69AFC3A3" w14:textId="77777777" w:rsidTr="001759EE">
        <w:trPr>
          <w:trHeight w:hRule="exact" w:val="19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FF898B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Дополнительное</w:t>
            </w:r>
          </w:p>
          <w:p w14:paraId="634C5FED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образование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08FD6A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EE77B7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информирование о возможностях освоения ДОП</w:t>
            </w:r>
          </w:p>
          <w:p w14:paraId="427387C3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(не менее 3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ч./год) Не менее 50% обучающихся 6-11 классов осваивают </w:t>
            </w:r>
            <w:proofErr w:type="gram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ДОП</w:t>
            </w:r>
            <w:proofErr w:type="gram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C2D56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информирование о возможностях освоения ДОП</w:t>
            </w:r>
          </w:p>
          <w:p w14:paraId="6AD432DA" w14:textId="7EFDF14B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(не менее 3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ч./год) Не менее 70% обучающихся 6-11 классов осваивают </w:t>
            </w:r>
            <w:proofErr w:type="gram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ДОП</w:t>
            </w:r>
            <w:proofErr w:type="gramEnd"/>
          </w:p>
        </w:tc>
      </w:tr>
      <w:tr w:rsidR="006B69D6" w:rsidRPr="001759EE" w14:paraId="1FF6607E" w14:textId="77777777" w:rsidTr="001759EE">
        <w:trPr>
          <w:trHeight w:hRule="exact" w:val="19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F13A88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Профессиональное</w:t>
            </w:r>
          </w:p>
          <w:p w14:paraId="3F5F1F9D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обучение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4CAA52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2ECEEC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52A58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реализация возможности для не менее 1% обучающихся 8-11 классов по программам профессионального обучения объемом не менее 56 </w:t>
            </w:r>
            <w:proofErr w:type="spellStart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ак.ч</w:t>
            </w:r>
            <w:proofErr w:type="spellEnd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6B69D6" w:rsidRPr="001759EE" w14:paraId="75EFB53C" w14:textId="77777777" w:rsidTr="001759EE">
        <w:trPr>
          <w:trHeight w:hRule="exact" w:val="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E0722D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Профильные</w:t>
            </w:r>
          </w:p>
          <w:p w14:paraId="42890F39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146"/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предпрофессиональные</w:t>
            </w:r>
            <w:bookmarkEnd w:id="0"/>
          </w:p>
          <w:p w14:paraId="1F19E69C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классы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B0AD89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FE49D1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2CA16" w14:textId="77777777" w:rsidR="006B69D6" w:rsidRPr="001759EE" w:rsidRDefault="006B69D6" w:rsidP="006B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реализация не менее одного класса</w:t>
            </w:r>
          </w:p>
        </w:tc>
      </w:tr>
    </w:tbl>
    <w:p w14:paraId="1A548746" w14:textId="77777777" w:rsidR="001759EE" w:rsidRDefault="001759EE" w:rsidP="001759EE">
      <w:pPr>
        <w:pStyle w:val="Default"/>
        <w:spacing w:after="197"/>
        <w:ind w:left="1440"/>
        <w:jc w:val="both"/>
      </w:pPr>
    </w:p>
    <w:p w14:paraId="7D3E486C" w14:textId="77777777" w:rsidR="00225F06" w:rsidRDefault="00225F06" w:rsidP="001759EE">
      <w:pPr>
        <w:pStyle w:val="Default"/>
        <w:spacing w:after="197"/>
        <w:ind w:left="1440"/>
        <w:jc w:val="both"/>
      </w:pPr>
    </w:p>
    <w:p w14:paraId="596D5004" w14:textId="77777777" w:rsidR="00225F06" w:rsidRDefault="00225F06" w:rsidP="001759EE">
      <w:pPr>
        <w:pStyle w:val="Default"/>
        <w:spacing w:after="197"/>
        <w:ind w:left="1440"/>
        <w:jc w:val="both"/>
      </w:pPr>
    </w:p>
    <w:p w14:paraId="51A3A229" w14:textId="77777777" w:rsidR="00225F06" w:rsidRDefault="00225F06" w:rsidP="001759EE">
      <w:pPr>
        <w:pStyle w:val="Default"/>
        <w:spacing w:after="197"/>
        <w:ind w:left="1440"/>
        <w:jc w:val="both"/>
      </w:pPr>
    </w:p>
    <w:p w14:paraId="0D90F0A4" w14:textId="77777777" w:rsidR="00225F06" w:rsidRDefault="00225F06" w:rsidP="001759EE">
      <w:pPr>
        <w:pStyle w:val="Default"/>
        <w:spacing w:after="197"/>
        <w:ind w:left="1440"/>
        <w:jc w:val="both"/>
      </w:pPr>
    </w:p>
    <w:p w14:paraId="0C6C6CB8" w14:textId="77777777" w:rsidR="00225F06" w:rsidRDefault="00225F06" w:rsidP="001759EE">
      <w:pPr>
        <w:pStyle w:val="Default"/>
        <w:spacing w:after="197"/>
        <w:ind w:left="1440"/>
        <w:jc w:val="both"/>
      </w:pPr>
    </w:p>
    <w:p w14:paraId="3693779B" w14:textId="77777777" w:rsidR="00225F06" w:rsidRDefault="00225F06" w:rsidP="001759EE">
      <w:pPr>
        <w:pStyle w:val="Default"/>
        <w:spacing w:after="197"/>
        <w:ind w:left="1440"/>
        <w:jc w:val="both"/>
      </w:pPr>
    </w:p>
    <w:p w14:paraId="526047F4" w14:textId="77777777" w:rsidR="00225F06" w:rsidRDefault="00225F06" w:rsidP="001759EE">
      <w:pPr>
        <w:pStyle w:val="Default"/>
        <w:spacing w:after="197"/>
        <w:ind w:left="1440"/>
        <w:jc w:val="both"/>
      </w:pPr>
    </w:p>
    <w:p w14:paraId="52B542E4" w14:textId="77777777" w:rsidR="00225F06" w:rsidRPr="00225FD9" w:rsidRDefault="00225F06" w:rsidP="001759EE">
      <w:pPr>
        <w:pStyle w:val="Default"/>
        <w:spacing w:after="197"/>
        <w:ind w:left="1440"/>
        <w:jc w:val="both"/>
      </w:pPr>
    </w:p>
    <w:p w14:paraId="2B597D60" w14:textId="77777777" w:rsidR="00BA6FEB" w:rsidRPr="00BA6FEB" w:rsidRDefault="00BA6FEB" w:rsidP="00BA6FE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6FEB">
        <w:rPr>
          <w:rFonts w:ascii="Times New Roman" w:hAnsi="Times New Roman" w:cs="Times New Roman"/>
          <w:sz w:val="28"/>
          <w:szCs w:val="28"/>
          <w:u w:val="single"/>
        </w:rPr>
        <w:lastRenderedPageBreak/>
        <w:t>Описание направлений:</w:t>
      </w:r>
    </w:p>
    <w:p w14:paraId="232BA172" w14:textId="77777777" w:rsidR="00BA6FEB" w:rsidRPr="00BA6FEB" w:rsidRDefault="00BA6FEB" w:rsidP="00BA6FEB">
      <w:pPr>
        <w:numPr>
          <w:ilvl w:val="0"/>
          <w:numId w:val="29"/>
        </w:numPr>
        <w:autoSpaceDE w:val="0"/>
        <w:autoSpaceDN w:val="0"/>
        <w:adjustRightInd w:val="0"/>
        <w:spacing w:after="197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6FE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Урочная деятельность</w:t>
      </w:r>
      <w:r w:rsidRPr="00BA6FE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:</w:t>
      </w:r>
      <w:r w:rsidRPr="00BA6F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не предполагает проведение дополнительных уроков и реализуется в рамках учебного плана, в том числе за счет фрагментов уроков различной продолжительности с использованием соответствующих форм и методов обучения. </w:t>
      </w:r>
    </w:p>
    <w:p w14:paraId="5BDD5686" w14:textId="77777777" w:rsidR="00BA6FEB" w:rsidRPr="00BA6FEB" w:rsidRDefault="00BA6FEB" w:rsidP="00BA6FEB">
      <w:pPr>
        <w:numPr>
          <w:ilvl w:val="0"/>
          <w:numId w:val="8"/>
        </w:numPr>
        <w:autoSpaceDE w:val="0"/>
        <w:autoSpaceDN w:val="0"/>
        <w:adjustRightInd w:val="0"/>
        <w:spacing w:after="197" w:line="240" w:lineRule="auto"/>
        <w:ind w:left="13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6FEB">
        <w:rPr>
          <w:rFonts w:ascii="Times New Roman" w:hAnsi="Times New Roman" w:cs="Times New Roman"/>
          <w:b/>
          <w:color w:val="000000"/>
          <w:sz w:val="24"/>
          <w:szCs w:val="24"/>
        </w:rPr>
        <w:t>Обоснование связи</w:t>
      </w:r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 изучаемого предмета с отраслями и профессиями, укрупненными группами специальностей и направлений подготовки ВО</w:t>
      </w:r>
      <w:r w:rsidRPr="00BA6FEB">
        <w:rPr>
          <w:rFonts w:ascii="Times New Roman" w:hAnsi="Times New Roman" w:cs="Times New Roman"/>
          <w:sz w:val="24"/>
          <w:szCs w:val="24"/>
        </w:rPr>
        <w:t xml:space="preserve">, укрупненными группами профессий и специальностей СПО. </w:t>
      </w:r>
    </w:p>
    <w:p w14:paraId="554D30CA" w14:textId="77777777" w:rsidR="00BA6FEB" w:rsidRPr="00BA6FEB" w:rsidRDefault="00BA6FEB" w:rsidP="00BA6FE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3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6FEB">
        <w:rPr>
          <w:rFonts w:ascii="Times New Roman" w:hAnsi="Times New Roman" w:cs="Times New Roman"/>
          <w:b/>
          <w:sz w:val="24"/>
          <w:szCs w:val="24"/>
        </w:rPr>
        <w:t>Использование в ходе организации и проведения уроков</w:t>
      </w:r>
      <w:r w:rsidRPr="00BA6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FEB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BA6FEB">
        <w:rPr>
          <w:rFonts w:ascii="Times New Roman" w:hAnsi="Times New Roman" w:cs="Times New Roman"/>
          <w:sz w:val="24"/>
          <w:szCs w:val="24"/>
        </w:rPr>
        <w:t xml:space="preserve"> значимого учебного материала, применение на уроке </w:t>
      </w:r>
      <w:proofErr w:type="spellStart"/>
      <w:r w:rsidRPr="00BA6FEB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BA6FEB">
        <w:rPr>
          <w:rFonts w:ascii="Times New Roman" w:hAnsi="Times New Roman" w:cs="Times New Roman"/>
          <w:sz w:val="24"/>
          <w:szCs w:val="24"/>
        </w:rPr>
        <w:t xml:space="preserve">-ориентированных заданий – упражнений, кейсов, проектов и мини-проектов, деловых игр, позволяющих учителю в рамках решения предметных задач показывать их связь с той или иной трудовой деятельностью, отраслью, профессией. </w:t>
      </w:r>
    </w:p>
    <w:p w14:paraId="0D55949F" w14:textId="77777777" w:rsidR="00BA6FEB" w:rsidRPr="00BA6FEB" w:rsidRDefault="00BA6FEB" w:rsidP="00BA6FEB">
      <w:pPr>
        <w:autoSpaceDE w:val="0"/>
        <w:autoSpaceDN w:val="0"/>
        <w:adjustRightInd w:val="0"/>
        <w:spacing w:after="0" w:line="240" w:lineRule="auto"/>
        <w:ind w:left="1333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334612" w14:textId="77777777" w:rsidR="00BA6FEB" w:rsidRPr="00BA6FEB" w:rsidRDefault="00BA6FEB" w:rsidP="00BA6FE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3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6FEB">
        <w:rPr>
          <w:rFonts w:ascii="Times New Roman" w:hAnsi="Times New Roman" w:cs="Times New Roman"/>
          <w:b/>
          <w:sz w:val="24"/>
          <w:szCs w:val="24"/>
        </w:rPr>
        <w:t>Использование межпредметные практические задания</w:t>
      </w:r>
      <w:r w:rsidRPr="00BA6FEB">
        <w:rPr>
          <w:rFonts w:ascii="Times New Roman" w:hAnsi="Times New Roman" w:cs="Times New Roman"/>
          <w:sz w:val="24"/>
          <w:szCs w:val="24"/>
        </w:rPr>
        <w:t xml:space="preserve">, отражающие профессиональную деятельность, например, произвести расчеты при строительстве (математика и физика), написать пресс-релиз и подготовить публикацию (русский язык и литература) и т.п. </w:t>
      </w:r>
    </w:p>
    <w:p w14:paraId="7513DDC1" w14:textId="77777777" w:rsidR="00BA6FEB" w:rsidRPr="00BA6FEB" w:rsidRDefault="00BA6FEB" w:rsidP="00BA6FEB">
      <w:pPr>
        <w:autoSpaceDE w:val="0"/>
        <w:autoSpaceDN w:val="0"/>
        <w:adjustRightInd w:val="0"/>
        <w:spacing w:after="0" w:line="240" w:lineRule="auto"/>
        <w:ind w:left="1333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62F1E51" w14:textId="77777777" w:rsidR="00BA6FEB" w:rsidRPr="00BA6FEB" w:rsidRDefault="00BA6FEB" w:rsidP="00BA6FEB">
      <w:pPr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33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6FEB">
        <w:rPr>
          <w:rFonts w:ascii="Times New Roman" w:hAnsi="Times New Roman" w:cs="Times New Roman"/>
          <w:b/>
          <w:sz w:val="24"/>
          <w:szCs w:val="24"/>
        </w:rPr>
        <w:t>Использование интерактивных методов и приемов</w:t>
      </w:r>
      <w:r w:rsidRPr="00BA6FEB">
        <w:rPr>
          <w:rFonts w:ascii="Times New Roman" w:hAnsi="Times New Roman" w:cs="Times New Roman"/>
          <w:sz w:val="24"/>
          <w:szCs w:val="24"/>
        </w:rPr>
        <w:t xml:space="preserve"> (например, таких как виртуальная экскурсия, видеоинтервью, профориентационный </w:t>
      </w:r>
      <w:proofErr w:type="gramStart"/>
      <w:r w:rsidRPr="00BA6FEB">
        <w:rPr>
          <w:rFonts w:ascii="Times New Roman" w:hAnsi="Times New Roman" w:cs="Times New Roman"/>
          <w:sz w:val="24"/>
          <w:szCs w:val="24"/>
        </w:rPr>
        <w:t>видео-ролик</w:t>
      </w:r>
      <w:proofErr w:type="gramEnd"/>
      <w:r w:rsidRPr="00BA6FE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8AABDCD" w14:textId="77777777" w:rsidR="00BA6FEB" w:rsidRPr="00BA6FEB" w:rsidRDefault="00BA6FEB" w:rsidP="00BA6FEB">
      <w:pPr>
        <w:numPr>
          <w:ilvl w:val="0"/>
          <w:numId w:val="8"/>
        </w:numPr>
        <w:autoSpaceDE w:val="0"/>
        <w:autoSpaceDN w:val="0"/>
        <w:adjustRightInd w:val="0"/>
        <w:spacing w:after="197" w:line="240" w:lineRule="auto"/>
        <w:ind w:left="1333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b/>
          <w:color w:val="000000"/>
          <w:sz w:val="24"/>
          <w:szCs w:val="24"/>
        </w:rPr>
        <w:t>Использование профориентационного потенциала предмета «Труд (Технология)».</w:t>
      </w:r>
    </w:p>
    <w:p w14:paraId="39403A0A" w14:textId="77777777" w:rsidR="00BA6FEB" w:rsidRPr="00BA6FEB" w:rsidRDefault="00BA6FEB" w:rsidP="00BA6FEB">
      <w:pPr>
        <w:numPr>
          <w:ilvl w:val="0"/>
          <w:numId w:val="8"/>
        </w:numPr>
        <w:autoSpaceDE w:val="0"/>
        <w:autoSpaceDN w:val="0"/>
        <w:adjustRightInd w:val="0"/>
        <w:spacing w:after="197" w:line="240" w:lineRule="auto"/>
        <w:ind w:left="1333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BA6FEB">
        <w:rPr>
          <w:rFonts w:ascii="Times New Roman" w:hAnsi="Times New Roman" w:cs="Times New Roman"/>
          <w:b/>
          <w:color w:val="000000"/>
          <w:sz w:val="24"/>
          <w:szCs w:val="24"/>
        </w:rPr>
        <w:t>Использование материалов</w:t>
      </w:r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 для включения в урочную деятельность по ряду учебных предметов и предметных областей представлены на портале «Билет в будущее» и платформах, интегрированных с порталом.</w:t>
      </w:r>
      <w:r w:rsidRPr="00BA6FEB">
        <w:rPr>
          <w:rFonts w:ascii="Times New Roman" w:hAnsi="Times New Roman" w:cs="Times New Roman"/>
          <w:color w:val="1154CC"/>
          <w:sz w:val="24"/>
          <w:szCs w:val="24"/>
        </w:rPr>
        <w:t>bvbinfo.ru</w:t>
      </w:r>
      <w:r w:rsidRPr="00BA6FE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6FFF5FEE" w14:textId="77777777" w:rsidR="00BA6FEB" w:rsidRPr="00BA6FEB" w:rsidRDefault="00BA6FEB" w:rsidP="00BA6FEB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10268C" w14:textId="77777777" w:rsidR="00BA6FEB" w:rsidRPr="00BA6FEB" w:rsidRDefault="00BA6FEB" w:rsidP="00BA6FEB">
      <w:pPr>
        <w:numPr>
          <w:ilvl w:val="0"/>
          <w:numId w:val="29"/>
        </w:numPr>
        <w:autoSpaceDE w:val="0"/>
        <w:autoSpaceDN w:val="0"/>
        <w:adjustRightInd w:val="0"/>
        <w:spacing w:after="197" w:line="240" w:lineRule="auto"/>
        <w:ind w:left="993" w:hanging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Внеурочная деятельность:</w:t>
      </w:r>
      <w:r w:rsidRPr="00BA6FE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курс занятий «Россия – мои горизонты» </w:t>
      </w:r>
    </w:p>
    <w:p w14:paraId="0DA390B8" w14:textId="77777777" w:rsidR="00BA6FEB" w:rsidRPr="00BA6FEB" w:rsidRDefault="00BA6FEB" w:rsidP="00BA6FEB">
      <w:pPr>
        <w:numPr>
          <w:ilvl w:val="1"/>
          <w:numId w:val="27"/>
        </w:numPr>
        <w:autoSpaceDE w:val="0"/>
        <w:autoSpaceDN w:val="0"/>
        <w:adjustRightInd w:val="0"/>
        <w:spacing w:after="197" w:line="240" w:lineRule="auto"/>
        <w:ind w:left="141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Обязательный курс объемом 34 академических часа в год</w:t>
      </w:r>
      <w:r w:rsidRPr="00BA6FEB">
        <w:rPr>
          <w:rFonts w:ascii="Times New Roman" w:hAnsi="Times New Roman" w:cs="Times New Roman"/>
          <w:color w:val="000000"/>
          <w:sz w:val="24"/>
          <w:szCs w:val="24"/>
        </w:rPr>
        <w:t>, сочетающий профориентационные, отраслевые и практико-ориентированные занятия, направленный на знакомство с достижениями России, миром профессий и построение индивидуальных образовательно-профессиональных маршрутов</w:t>
      </w:r>
    </w:p>
    <w:p w14:paraId="56F39DBC" w14:textId="77777777" w:rsidR="00BA6FEB" w:rsidRPr="00BA6FEB" w:rsidRDefault="00BA6FEB" w:rsidP="00BA6FEB">
      <w:pPr>
        <w:autoSpaceDE w:val="0"/>
        <w:autoSpaceDN w:val="0"/>
        <w:adjustRightInd w:val="0"/>
        <w:spacing w:after="197" w:line="240" w:lineRule="auto"/>
        <w:ind w:left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F72CA8" w14:textId="77777777" w:rsidR="00BA6FEB" w:rsidRPr="00BA6FEB" w:rsidRDefault="00BA6FEB" w:rsidP="00BA6FEB">
      <w:pPr>
        <w:numPr>
          <w:ilvl w:val="0"/>
          <w:numId w:val="29"/>
        </w:numPr>
        <w:autoSpaceDE w:val="0"/>
        <w:autoSpaceDN w:val="0"/>
        <w:adjustRightInd w:val="0"/>
        <w:spacing w:after="197" w:line="240" w:lineRule="auto"/>
        <w:ind w:left="993" w:hanging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Взаимодействие с родителями</w:t>
      </w:r>
      <w:r w:rsidRPr="00BA6FE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(законными представителями)</w:t>
      </w:r>
    </w:p>
    <w:p w14:paraId="5A783F46" w14:textId="02BE2303" w:rsidR="00BA6FEB" w:rsidRPr="00BA6FEB" w:rsidRDefault="00BA6FEB" w:rsidP="00BA6FEB">
      <w:pPr>
        <w:numPr>
          <w:ilvl w:val="1"/>
          <w:numId w:val="27"/>
        </w:numPr>
        <w:autoSpaceDE w:val="0"/>
        <w:autoSpaceDN w:val="0"/>
        <w:adjustRightInd w:val="0"/>
        <w:spacing w:after="197" w:line="240" w:lineRule="auto"/>
        <w:ind w:left="141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участия во </w:t>
      </w: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всероссийских</w:t>
      </w:r>
      <w:r w:rsidR="000D7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72FB"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региональных и локальных </w:t>
      </w: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родительских собраниях</w:t>
      </w:r>
      <w:r w:rsidRPr="00BA6FEB">
        <w:rPr>
          <w:rFonts w:ascii="Times New Roman" w:hAnsi="Times New Roman" w:cs="Times New Roman"/>
          <w:color w:val="000000"/>
          <w:sz w:val="24"/>
          <w:szCs w:val="24"/>
        </w:rPr>
        <w:t>, организованных Федеральным оператором ЕМП.</w:t>
      </w:r>
    </w:p>
    <w:p w14:paraId="52204F2C" w14:textId="23B616C0" w:rsidR="00BA6FEB" w:rsidRPr="00BA6FEB" w:rsidRDefault="00BA6FEB" w:rsidP="00BA6FEB">
      <w:pPr>
        <w:numPr>
          <w:ilvl w:val="1"/>
          <w:numId w:val="27"/>
        </w:numPr>
        <w:autoSpaceDE w:val="0"/>
        <w:autoSpaceDN w:val="0"/>
        <w:adjustRightInd w:val="0"/>
        <w:spacing w:after="197" w:line="240" w:lineRule="auto"/>
        <w:ind w:left="141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ОО </w:t>
      </w: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информационно-консультационно</w:t>
      </w:r>
      <w:r w:rsidR="000D7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сопровождени</w:t>
      </w:r>
      <w:r w:rsidR="000D7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 родительского сообщества; </w:t>
      </w:r>
    </w:p>
    <w:p w14:paraId="3C8A36A8" w14:textId="77777777" w:rsidR="00BA6FEB" w:rsidRPr="00BA6FEB" w:rsidRDefault="00BA6FEB" w:rsidP="00BA6FEB">
      <w:pPr>
        <w:numPr>
          <w:ilvl w:val="1"/>
          <w:numId w:val="27"/>
        </w:numPr>
        <w:autoSpaceDE w:val="0"/>
        <w:autoSpaceDN w:val="0"/>
        <w:adjustRightInd w:val="0"/>
        <w:spacing w:after="197" w:line="240" w:lineRule="auto"/>
        <w:ind w:left="1417" w:hanging="3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</w:t>
      </w: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участия родителей</w:t>
      </w:r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 (законных представителей) в профориентационной деятельности </w:t>
      </w: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качестве представителей различных профессий. </w:t>
      </w:r>
    </w:p>
    <w:p w14:paraId="1D5FA58C" w14:textId="77777777" w:rsidR="00BA6FEB" w:rsidRPr="00BA6FEB" w:rsidRDefault="00BA6FEB" w:rsidP="00BA6FEB">
      <w:pPr>
        <w:autoSpaceDE w:val="0"/>
        <w:autoSpaceDN w:val="0"/>
        <w:adjustRightInd w:val="0"/>
        <w:spacing w:after="197" w:line="240" w:lineRule="auto"/>
        <w:ind w:left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5EAF84" w14:textId="77777777" w:rsidR="00BA6FEB" w:rsidRPr="00BA6FEB" w:rsidRDefault="00BA6FEB" w:rsidP="00BA6FEB">
      <w:pPr>
        <w:numPr>
          <w:ilvl w:val="0"/>
          <w:numId w:val="29"/>
        </w:numPr>
        <w:autoSpaceDE w:val="0"/>
        <w:autoSpaceDN w:val="0"/>
        <w:adjustRightInd w:val="0"/>
        <w:spacing w:after="197" w:line="240" w:lineRule="auto"/>
        <w:ind w:left="993" w:hanging="426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BA6FE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lastRenderedPageBreak/>
        <w:t>Мероприятия профессионального выбора</w:t>
      </w:r>
      <w:r w:rsidRPr="00BA6FE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(для основного и продвинутого уровней реализации ЕМП):</w:t>
      </w:r>
      <w:r w:rsidRPr="00BA6FE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BA6F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практико-ориентированные и ознакомительные формы активности (экскурсии, пробы, мастер-классы, онлайн-тренажеры), позволяющие обучающимся напрямую взаимодействовать с профессиями, оборудованием и представителями различных отраслей. </w:t>
      </w:r>
    </w:p>
    <w:p w14:paraId="40805BFB" w14:textId="77777777" w:rsidR="00BA6FEB" w:rsidRPr="00BA6FEB" w:rsidRDefault="00BA6FEB" w:rsidP="00BA6FEB">
      <w:pPr>
        <w:numPr>
          <w:ilvl w:val="1"/>
          <w:numId w:val="27"/>
        </w:numPr>
        <w:autoSpaceDE w:val="0"/>
        <w:autoSpaceDN w:val="0"/>
        <w:adjustRightInd w:val="0"/>
        <w:spacing w:after="197" w:line="240" w:lineRule="auto"/>
        <w:ind w:left="141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Отличительной особенностью направления является </w:t>
      </w: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взаимодействие обучающихся с наставниками – представителями организаций-работодателей, а также организаций ДО, СПО и организаций ВО</w:t>
      </w:r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 для формирования у обучающихся представления об образовательных и профессиональных возможностях развития в регионе.</w:t>
      </w:r>
      <w:proofErr w:type="gramEnd"/>
    </w:p>
    <w:p w14:paraId="17557DEF" w14:textId="77777777" w:rsidR="00BA6FEB" w:rsidRPr="00BA6FEB" w:rsidRDefault="00BA6FEB" w:rsidP="00BA6FEB">
      <w:pPr>
        <w:autoSpaceDE w:val="0"/>
        <w:autoSpaceDN w:val="0"/>
        <w:adjustRightInd w:val="0"/>
        <w:spacing w:after="197" w:line="240" w:lineRule="auto"/>
        <w:ind w:left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CF3D2" w14:textId="77777777" w:rsidR="00BA6FEB" w:rsidRPr="00BA6FEB" w:rsidRDefault="00BA6FEB" w:rsidP="00BA6FEB">
      <w:pPr>
        <w:numPr>
          <w:ilvl w:val="0"/>
          <w:numId w:val="29"/>
        </w:numPr>
        <w:autoSpaceDE w:val="0"/>
        <w:autoSpaceDN w:val="0"/>
        <w:adjustRightInd w:val="0"/>
        <w:spacing w:after="197" w:line="240" w:lineRule="auto"/>
        <w:ind w:left="993" w:hanging="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Дополнительное образование</w:t>
      </w:r>
      <w:r w:rsidRPr="00BA6FE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(для основного и продвинутого уровней реализации ЕМП)</w:t>
      </w:r>
    </w:p>
    <w:p w14:paraId="62B28964" w14:textId="77777777" w:rsidR="00BA6FEB" w:rsidRPr="00BA6FEB" w:rsidRDefault="00BA6FEB" w:rsidP="00BA6FEB">
      <w:pPr>
        <w:numPr>
          <w:ilvl w:val="1"/>
          <w:numId w:val="27"/>
        </w:numPr>
        <w:autoSpaceDE w:val="0"/>
        <w:autoSpaceDN w:val="0"/>
        <w:adjustRightInd w:val="0"/>
        <w:spacing w:after="197" w:line="240" w:lineRule="auto"/>
        <w:ind w:left="141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информирования обучающихся о возможностях получения дополнительного образования в ОО либо в муниципалитете/регионе (3 </w:t>
      </w:r>
      <w:proofErr w:type="spellStart"/>
      <w:r w:rsidRPr="00BA6FEB">
        <w:rPr>
          <w:rFonts w:ascii="Times New Roman" w:hAnsi="Times New Roman" w:cs="Times New Roman"/>
          <w:color w:val="000000"/>
          <w:sz w:val="24"/>
          <w:szCs w:val="24"/>
        </w:rPr>
        <w:t>ак</w:t>
      </w:r>
      <w:proofErr w:type="spellEnd"/>
      <w:r w:rsidRPr="00BA6FEB">
        <w:rPr>
          <w:rFonts w:ascii="Times New Roman" w:hAnsi="Times New Roman" w:cs="Times New Roman"/>
          <w:color w:val="000000"/>
          <w:sz w:val="24"/>
          <w:szCs w:val="24"/>
        </w:rPr>
        <w:t>. часа в год).</w:t>
      </w:r>
    </w:p>
    <w:p w14:paraId="764DB3D1" w14:textId="77777777" w:rsidR="00BA6FEB" w:rsidRPr="00BA6FEB" w:rsidRDefault="00BA6FEB" w:rsidP="00BA6FEB">
      <w:pPr>
        <w:numPr>
          <w:ilvl w:val="1"/>
          <w:numId w:val="27"/>
        </w:numPr>
        <w:autoSpaceDE w:val="0"/>
        <w:autoSpaceDN w:val="0"/>
        <w:adjustRightInd w:val="0"/>
        <w:spacing w:after="197" w:line="240" w:lineRule="auto"/>
        <w:ind w:left="141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color w:val="000000"/>
          <w:sz w:val="24"/>
          <w:szCs w:val="24"/>
        </w:rPr>
        <w:t>Обеспечение охвата обучающихся дополнительным образованием в соответствии с требованием уровня ЕМП (50%/70% обучающихся 6-11 классов). Требований к объему программ нет. ОО может самостоятельно разработать краткосрочные программы дополнительного образования и единожды в учебный год охватить детей.</w:t>
      </w:r>
    </w:p>
    <w:p w14:paraId="1DF847BF" w14:textId="77777777" w:rsidR="00BA6FEB" w:rsidRPr="00BA6FEB" w:rsidRDefault="00BA6FEB" w:rsidP="00BA6FEB">
      <w:pPr>
        <w:numPr>
          <w:ilvl w:val="1"/>
          <w:numId w:val="27"/>
        </w:numPr>
        <w:autoSpaceDE w:val="0"/>
        <w:autoSpaceDN w:val="0"/>
        <w:adjustRightInd w:val="0"/>
        <w:spacing w:after="197" w:line="240" w:lineRule="auto"/>
        <w:ind w:left="141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color w:val="000000"/>
          <w:sz w:val="24"/>
          <w:szCs w:val="24"/>
        </w:rPr>
        <w:t>Программы дополнительного образования, доступные в Приморском крае, можно изучить в Навигаторе дополнительного образования Приморского края на портале 25.pfdo.ru.</w:t>
      </w:r>
    </w:p>
    <w:p w14:paraId="58E536BD" w14:textId="77777777" w:rsidR="00BA6FEB" w:rsidRPr="00BA6FEB" w:rsidRDefault="00BA6FEB" w:rsidP="00BA6FEB">
      <w:pPr>
        <w:autoSpaceDE w:val="0"/>
        <w:autoSpaceDN w:val="0"/>
        <w:adjustRightInd w:val="0"/>
        <w:spacing w:after="197" w:line="240" w:lineRule="auto"/>
        <w:ind w:left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1CE05" w14:textId="77777777" w:rsidR="00BA6FEB" w:rsidRPr="00BA6FEB" w:rsidRDefault="00BA6FEB" w:rsidP="00BA6FEB">
      <w:pPr>
        <w:numPr>
          <w:ilvl w:val="0"/>
          <w:numId w:val="29"/>
        </w:numPr>
        <w:autoSpaceDE w:val="0"/>
        <w:autoSpaceDN w:val="0"/>
        <w:adjustRightInd w:val="0"/>
        <w:spacing w:after="197" w:line="240" w:lineRule="auto"/>
        <w:ind w:left="993" w:hanging="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Профессиональное обучение</w:t>
      </w:r>
      <w:r w:rsidRPr="00BA6FE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(для продвинутого уровня реализации ЕМП): направление, предоставляющее обучающимся возможность получения первой профессии в рамках программ профессиональной подготовки (объемом от 56 </w:t>
      </w:r>
      <w:proofErr w:type="spellStart"/>
      <w:r w:rsidRPr="00BA6FE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ак</w:t>
      </w:r>
      <w:proofErr w:type="spellEnd"/>
      <w:r w:rsidRPr="00BA6FEB">
        <w:rPr>
          <w:rFonts w:ascii="Times New Roman" w:hAnsi="Times New Roman" w:cs="Times New Roman"/>
          <w:bCs/>
          <w:i/>
          <w:color w:val="000000"/>
          <w:sz w:val="24"/>
          <w:szCs w:val="24"/>
        </w:rPr>
        <w:t>. часов), реализуемое, в том числе, в сетевой форме с организациями-партнерами.</w:t>
      </w:r>
    </w:p>
    <w:p w14:paraId="64F97C17" w14:textId="77777777" w:rsidR="00BA6FEB" w:rsidRPr="00BA6FEB" w:rsidRDefault="00BA6FEB" w:rsidP="00BA6FEB">
      <w:pPr>
        <w:numPr>
          <w:ilvl w:val="1"/>
          <w:numId w:val="27"/>
        </w:numPr>
        <w:autoSpaceDE w:val="0"/>
        <w:autoSpaceDN w:val="0"/>
        <w:adjustRightInd w:val="0"/>
        <w:spacing w:after="197" w:line="240" w:lineRule="auto"/>
        <w:ind w:left="141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color w:val="000000"/>
          <w:sz w:val="24"/>
          <w:szCs w:val="24"/>
        </w:rPr>
        <w:t>Реализуется в организациях, осуществляющих образовательную деятельность по программам профессионального обучения, в том числе в учебных центрах профессиональной квалификации и на производстве.</w:t>
      </w:r>
    </w:p>
    <w:p w14:paraId="521A7C4F" w14:textId="77777777" w:rsidR="00BA6FEB" w:rsidRPr="00BA6FEB" w:rsidRDefault="00BA6FEB" w:rsidP="00BA6FEB">
      <w:pPr>
        <w:numPr>
          <w:ilvl w:val="1"/>
          <w:numId w:val="27"/>
        </w:numPr>
        <w:autoSpaceDE w:val="0"/>
        <w:autoSpaceDN w:val="0"/>
        <w:adjustRightInd w:val="0"/>
        <w:spacing w:after="197" w:line="240" w:lineRule="auto"/>
        <w:ind w:left="141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Реализуется с участием </w:t>
      </w: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научных организаций, медицинских организаций, организаций культуры, физкультурно-спортивных и иных организаций, обладающие ресурсами, необходимыми для осуществления обучения</w:t>
      </w:r>
      <w:r w:rsidRPr="00BA6FEB">
        <w:rPr>
          <w:rFonts w:ascii="Times New Roman" w:hAnsi="Times New Roman" w:cs="Times New Roman"/>
          <w:color w:val="000000"/>
          <w:sz w:val="24"/>
          <w:szCs w:val="24"/>
        </w:rPr>
        <w:t>, проведения лабораторных, исследовательских работ, учебной практики и осуществления иных видов учебной деятельности, предусмотренных соответствующей образовательной программой;</w:t>
      </w:r>
    </w:p>
    <w:p w14:paraId="5D1FC980" w14:textId="77777777" w:rsidR="00BA6FEB" w:rsidRPr="00BA6FEB" w:rsidRDefault="00BA6FEB" w:rsidP="00BA6FEB">
      <w:pPr>
        <w:numPr>
          <w:ilvl w:val="1"/>
          <w:numId w:val="27"/>
        </w:numPr>
        <w:autoSpaceDE w:val="0"/>
        <w:autoSpaceDN w:val="0"/>
        <w:adjustRightInd w:val="0"/>
        <w:spacing w:after="197" w:line="240" w:lineRule="auto"/>
        <w:ind w:left="1417" w:hanging="3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Реализация части образовательной программы</w:t>
      </w:r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профессионального обучения </w:t>
      </w: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общеобразовательной организации</w:t>
      </w:r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, без получения соответствующей лицензии, возможна с использование сетевой формы, описанной </w:t>
      </w: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статье 15 Федерального закона № 273-ФЗ.</w:t>
      </w:r>
    </w:p>
    <w:p w14:paraId="2782156F" w14:textId="77777777" w:rsidR="00BA6FEB" w:rsidRPr="00BA6FEB" w:rsidRDefault="00BA6FEB" w:rsidP="00BA6FEB">
      <w:pPr>
        <w:autoSpaceDE w:val="0"/>
        <w:autoSpaceDN w:val="0"/>
        <w:adjustRightInd w:val="0"/>
        <w:spacing w:after="197" w:line="240" w:lineRule="auto"/>
        <w:ind w:left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14:paraId="447D064F" w14:textId="77777777" w:rsidR="00BA6FEB" w:rsidRPr="00BA6FEB" w:rsidRDefault="00BA6FEB" w:rsidP="00BA6FEB">
      <w:pPr>
        <w:numPr>
          <w:ilvl w:val="0"/>
          <w:numId w:val="29"/>
        </w:numPr>
        <w:autoSpaceDE w:val="0"/>
        <w:autoSpaceDN w:val="0"/>
        <w:adjustRightInd w:val="0"/>
        <w:spacing w:after="197" w:line="240" w:lineRule="auto"/>
        <w:ind w:left="993" w:hanging="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Профильные предпрофессиональное классы</w:t>
      </w:r>
      <w:r w:rsidRPr="00BA6FEB"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</w:p>
    <w:p w14:paraId="0B67ED61" w14:textId="77777777" w:rsidR="00BA6FEB" w:rsidRPr="00BA6FEB" w:rsidRDefault="00BA6FEB" w:rsidP="00BA6FEB">
      <w:pPr>
        <w:numPr>
          <w:ilvl w:val="1"/>
          <w:numId w:val="27"/>
        </w:numPr>
        <w:autoSpaceDE w:val="0"/>
        <w:autoSpaceDN w:val="0"/>
        <w:adjustRightInd w:val="0"/>
        <w:spacing w:after="197" w:line="240" w:lineRule="auto"/>
        <w:ind w:left="141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Наличие в ОО минимум 1 профильного предпрофессионального класса, </w:t>
      </w:r>
      <w:r w:rsidRPr="00BA6F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функционирующего во взаимодействии</w:t>
      </w:r>
      <w:r w:rsidRPr="00BA6FEB">
        <w:rPr>
          <w:rFonts w:ascii="Times New Roman" w:hAnsi="Times New Roman" w:cs="Times New Roman"/>
          <w:color w:val="000000"/>
          <w:sz w:val="24"/>
          <w:szCs w:val="24"/>
        </w:rPr>
        <w:t xml:space="preserve"> с предприятиями-работодателями и профессиональными образовательными организациями или организациями высшего образования. </w:t>
      </w:r>
    </w:p>
    <w:p w14:paraId="2D0A4C33" w14:textId="77777777" w:rsidR="00BA6FEB" w:rsidRPr="00BA6FEB" w:rsidRDefault="00BA6FEB" w:rsidP="00BA6FEB">
      <w:pPr>
        <w:numPr>
          <w:ilvl w:val="1"/>
          <w:numId w:val="27"/>
        </w:numPr>
        <w:autoSpaceDE w:val="0"/>
        <w:autoSpaceDN w:val="0"/>
        <w:adjustRightInd w:val="0"/>
        <w:spacing w:after="197" w:line="240" w:lineRule="auto"/>
        <w:ind w:left="141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6FEB">
        <w:rPr>
          <w:rFonts w:ascii="Times New Roman" w:hAnsi="Times New Roman" w:cs="Times New Roman"/>
          <w:color w:val="000000"/>
          <w:sz w:val="24"/>
          <w:szCs w:val="24"/>
        </w:rPr>
        <w:t>В профильном предпрофессиональном классе обеспечивается реализация комплекса мероприятий, включающих все направления ЕМП, описанные выше.</w:t>
      </w:r>
    </w:p>
    <w:p w14:paraId="3C919DFD" w14:textId="3597372B" w:rsidR="00BA6FEB" w:rsidRDefault="00BA6FEB" w:rsidP="00E86D0C">
      <w:pPr>
        <w:pStyle w:val="Default"/>
        <w:spacing w:after="197"/>
        <w:rPr>
          <w:sz w:val="28"/>
          <w:szCs w:val="28"/>
          <w:u w:val="single"/>
        </w:rPr>
      </w:pPr>
    </w:p>
    <w:p w14:paraId="052C3156" w14:textId="5351E2E2" w:rsidR="00BA6FEB" w:rsidRDefault="00BA6FEB" w:rsidP="00E86D0C">
      <w:pPr>
        <w:pStyle w:val="Default"/>
        <w:spacing w:after="197"/>
        <w:rPr>
          <w:sz w:val="28"/>
          <w:szCs w:val="28"/>
          <w:u w:val="single"/>
        </w:rPr>
      </w:pPr>
    </w:p>
    <w:p w14:paraId="0ED40A36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779863E0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2C3C734D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26200C3E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36827400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45A8F6CC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7E10BEEE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6379B3F5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4EF9B5D0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5CC0D769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6D14B1BB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4DF343ED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0881B1A5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7288B28C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01369A20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26C37B71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34637246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6623ACB3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01A5393E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3A91B207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02677A5C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</w:p>
    <w:p w14:paraId="56CDC2C2" w14:textId="77777777" w:rsidR="00225F06" w:rsidRDefault="00225F06" w:rsidP="00E86D0C">
      <w:pPr>
        <w:pStyle w:val="Default"/>
        <w:spacing w:after="197"/>
        <w:rPr>
          <w:sz w:val="28"/>
          <w:szCs w:val="28"/>
          <w:u w:val="single"/>
        </w:rPr>
      </w:pPr>
      <w:bookmarkStart w:id="1" w:name="_GoBack"/>
      <w:bookmarkEnd w:id="1"/>
    </w:p>
    <w:p w14:paraId="0779EC2C" w14:textId="6B6605F6" w:rsidR="000D72FB" w:rsidRDefault="000D72FB" w:rsidP="00E86D0C">
      <w:pPr>
        <w:pStyle w:val="Default"/>
        <w:spacing w:after="197"/>
        <w:rPr>
          <w:sz w:val="28"/>
          <w:szCs w:val="28"/>
          <w:u w:val="single"/>
        </w:rPr>
      </w:pPr>
    </w:p>
    <w:p w14:paraId="17F614A1" w14:textId="4B52A505" w:rsidR="00E86D0C" w:rsidRPr="00225F06" w:rsidRDefault="00E86D0C" w:rsidP="00E86D0C">
      <w:pPr>
        <w:pStyle w:val="Default"/>
        <w:spacing w:after="197"/>
        <w:rPr>
          <w:b/>
          <w:sz w:val="28"/>
          <w:szCs w:val="28"/>
          <w:u w:val="single"/>
        </w:rPr>
      </w:pPr>
      <w:r w:rsidRPr="00225F06">
        <w:rPr>
          <w:b/>
          <w:sz w:val="28"/>
          <w:szCs w:val="28"/>
          <w:u w:val="single"/>
        </w:rPr>
        <w:lastRenderedPageBreak/>
        <w:t>План реализации ЕМП на уровне муниципалитета и ОО</w:t>
      </w:r>
    </w:p>
    <w:p w14:paraId="7394308E" w14:textId="47AD362E" w:rsidR="004A3CE2" w:rsidRDefault="004A3CE2" w:rsidP="001759EE">
      <w:pPr>
        <w:pStyle w:val="Default"/>
        <w:numPr>
          <w:ilvl w:val="0"/>
          <w:numId w:val="26"/>
        </w:numPr>
        <w:spacing w:after="197"/>
        <w:jc w:val="both"/>
      </w:pPr>
      <w:r w:rsidRPr="004A3CE2">
        <w:rPr>
          <w:b/>
          <w:bCs/>
        </w:rPr>
        <w:t>Муниципальные органы управления образовани</w:t>
      </w:r>
      <w:r w:rsidR="00E03097">
        <w:rPr>
          <w:b/>
          <w:bCs/>
        </w:rPr>
        <w:t>я</w:t>
      </w:r>
      <w:r w:rsidR="00AC4364">
        <w:rPr>
          <w:b/>
          <w:bCs/>
        </w:rPr>
        <w:t xml:space="preserve"> </w:t>
      </w:r>
      <w:r w:rsidR="00AC4364" w:rsidRPr="00AC4364">
        <w:t>назначают лицо, ответственное за реализацию мероприятий ЕМП на территории муниципалитета.</w:t>
      </w:r>
    </w:p>
    <w:p w14:paraId="00D83776" w14:textId="77777777" w:rsidR="001759EE" w:rsidRPr="00AC4364" w:rsidRDefault="001759EE" w:rsidP="001759EE">
      <w:pPr>
        <w:pStyle w:val="Default"/>
        <w:spacing w:after="197"/>
        <w:ind w:left="993" w:hanging="426"/>
        <w:jc w:val="both"/>
      </w:pPr>
    </w:p>
    <w:p w14:paraId="02CE8C39" w14:textId="32E0A16A" w:rsidR="0005417A" w:rsidRPr="00C23210" w:rsidRDefault="0005417A" w:rsidP="001759EE">
      <w:pPr>
        <w:pStyle w:val="Default"/>
        <w:numPr>
          <w:ilvl w:val="0"/>
          <w:numId w:val="26"/>
        </w:numPr>
        <w:spacing w:after="197"/>
        <w:jc w:val="both"/>
      </w:pPr>
      <w:r w:rsidRPr="00C23210">
        <w:rPr>
          <w:b/>
          <w:bCs/>
        </w:rPr>
        <w:t>О</w:t>
      </w:r>
      <w:r w:rsidR="00E03097" w:rsidRPr="00C23210">
        <w:rPr>
          <w:b/>
          <w:bCs/>
        </w:rPr>
        <w:t>бщеобразовательная организация</w:t>
      </w:r>
      <w:r w:rsidR="00F81E5B" w:rsidRPr="00C23210">
        <w:t>:</w:t>
      </w:r>
    </w:p>
    <w:p w14:paraId="7A475C71" w14:textId="3CD4D4A7" w:rsidR="00E03097" w:rsidRPr="00E86D0C" w:rsidRDefault="00E03097" w:rsidP="00E86D0C">
      <w:pPr>
        <w:pStyle w:val="a3"/>
        <w:numPr>
          <w:ilvl w:val="0"/>
          <w:numId w:val="15"/>
        </w:numPr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E86D0C">
        <w:rPr>
          <w:rFonts w:ascii="Times New Roman" w:hAnsi="Times New Roman" w:cs="Times New Roman"/>
          <w:sz w:val="24"/>
          <w:szCs w:val="24"/>
        </w:rPr>
        <w:t>Необходимо перейти от разрозненных профориентационных событий к </w:t>
      </w:r>
      <w:r w:rsidRPr="00E86D0C">
        <w:rPr>
          <w:rFonts w:ascii="Times New Roman" w:hAnsi="Times New Roman" w:cs="Times New Roman"/>
          <w:b/>
          <w:bCs/>
          <w:sz w:val="24"/>
          <w:szCs w:val="24"/>
        </w:rPr>
        <w:t>системной работе</w:t>
      </w:r>
      <w:r w:rsidRPr="00E86D0C">
        <w:rPr>
          <w:rFonts w:ascii="Times New Roman" w:hAnsi="Times New Roman" w:cs="Times New Roman"/>
          <w:sz w:val="24"/>
          <w:szCs w:val="24"/>
        </w:rPr>
        <w:t xml:space="preserve">, интегрированной в учебный план, план воспитательной работы и внеурочную деятельность, с обязательным использованием федерального портала </w:t>
      </w:r>
      <w:r w:rsidR="001759EE" w:rsidRPr="001759EE">
        <w:rPr>
          <w:rFonts w:ascii="Times New Roman" w:hAnsi="Times New Roman" w:cs="Times New Roman"/>
          <w:color w:val="1154CC"/>
        </w:rPr>
        <w:t>bvbinfo.ru</w:t>
      </w:r>
      <w:r w:rsidR="001759EE" w:rsidRPr="00E86D0C">
        <w:rPr>
          <w:rFonts w:ascii="Times New Roman" w:hAnsi="Times New Roman" w:cs="Times New Roman"/>
          <w:sz w:val="24"/>
          <w:szCs w:val="24"/>
        </w:rPr>
        <w:t xml:space="preserve"> </w:t>
      </w:r>
      <w:r w:rsidRPr="00E86D0C">
        <w:rPr>
          <w:rFonts w:ascii="Times New Roman" w:hAnsi="Times New Roman" w:cs="Times New Roman"/>
          <w:sz w:val="24"/>
          <w:szCs w:val="24"/>
        </w:rPr>
        <w:t>и активным привлечением партнеров.</w:t>
      </w:r>
    </w:p>
    <w:p w14:paraId="48E61F94" w14:textId="7C6A844A" w:rsidR="00E54655" w:rsidRPr="00E86D0C" w:rsidRDefault="00E54655" w:rsidP="00E86D0C">
      <w:pPr>
        <w:pStyle w:val="a3"/>
        <w:numPr>
          <w:ilvl w:val="0"/>
          <w:numId w:val="15"/>
        </w:numPr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E86D0C">
        <w:rPr>
          <w:rFonts w:ascii="Times New Roman" w:hAnsi="Times New Roman" w:cs="Times New Roman"/>
          <w:sz w:val="24"/>
          <w:szCs w:val="24"/>
        </w:rPr>
        <w:t xml:space="preserve">Общее руководство и </w:t>
      </w:r>
      <w:proofErr w:type="gramStart"/>
      <w:r w:rsidRPr="00E86D0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86D0C">
        <w:rPr>
          <w:rFonts w:ascii="Times New Roman" w:hAnsi="Times New Roman" w:cs="Times New Roman"/>
          <w:sz w:val="24"/>
          <w:szCs w:val="24"/>
        </w:rPr>
        <w:t xml:space="preserve"> организацией и реализацией ЕМП осуществляет руководитель ОО</w:t>
      </w:r>
      <w:r w:rsidR="00CD6F60" w:rsidRPr="00E86D0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35B722" w14:textId="77777777" w:rsidR="00C23210" w:rsidRDefault="00C23210" w:rsidP="00C23210">
      <w:pPr>
        <w:pStyle w:val="Default"/>
        <w:spacing w:after="197"/>
        <w:ind w:left="1440"/>
        <w:jc w:val="both"/>
        <w:rPr>
          <w:b/>
          <w:bCs/>
        </w:rPr>
      </w:pPr>
    </w:p>
    <w:p w14:paraId="253600E3" w14:textId="559D90A3" w:rsidR="00E03097" w:rsidRPr="00C23210" w:rsidRDefault="00E86D0C" w:rsidP="00E86D0C">
      <w:pPr>
        <w:pStyle w:val="Default"/>
        <w:spacing w:after="197"/>
        <w:ind w:left="567"/>
        <w:jc w:val="both"/>
        <w:rPr>
          <w:b/>
          <w:bCs/>
        </w:rPr>
      </w:pPr>
      <w:r>
        <w:rPr>
          <w:b/>
          <w:bCs/>
        </w:rPr>
        <w:t>2</w:t>
      </w:r>
      <w:r w:rsidR="00E03097" w:rsidRPr="00C23210">
        <w:rPr>
          <w:b/>
          <w:bCs/>
        </w:rPr>
        <w:t>.1. Нормативно-организационная подготовка:</w:t>
      </w:r>
    </w:p>
    <w:p w14:paraId="08938022" w14:textId="04DDBA89" w:rsidR="00E86D0C" w:rsidRDefault="00E03097" w:rsidP="00E86D0C">
      <w:pPr>
        <w:pStyle w:val="Default"/>
        <w:numPr>
          <w:ilvl w:val="0"/>
          <w:numId w:val="3"/>
        </w:numPr>
        <w:spacing w:after="197"/>
        <w:jc w:val="both"/>
      </w:pPr>
      <w:r w:rsidRPr="00C23210">
        <w:t xml:space="preserve">Издать локальный нормативный акт: приказом по школе утвердить уровень реализации ЕМП (базовый, основной, продвинутый) на учебный год и назначить </w:t>
      </w:r>
      <w:proofErr w:type="gramStart"/>
      <w:r w:rsidRPr="00C23210">
        <w:t>ответственных</w:t>
      </w:r>
      <w:proofErr w:type="gramEnd"/>
      <w:r w:rsidRPr="00C23210">
        <w:t>.</w:t>
      </w:r>
    </w:p>
    <w:p w14:paraId="4949DB8E" w14:textId="77777777" w:rsidR="001759EE" w:rsidRDefault="001759EE" w:rsidP="001759EE">
      <w:pPr>
        <w:pStyle w:val="Default"/>
        <w:spacing w:after="197"/>
        <w:ind w:left="1440"/>
        <w:jc w:val="both"/>
      </w:pPr>
    </w:p>
    <w:p w14:paraId="5164923C" w14:textId="4ED0FCAF" w:rsidR="00E03097" w:rsidRPr="00E86D0C" w:rsidRDefault="00E03097" w:rsidP="00E86D0C">
      <w:pPr>
        <w:pStyle w:val="Default"/>
        <w:numPr>
          <w:ilvl w:val="1"/>
          <w:numId w:val="22"/>
        </w:numPr>
        <w:spacing w:after="197"/>
        <w:ind w:left="993" w:hanging="426"/>
        <w:jc w:val="both"/>
      </w:pPr>
      <w:r w:rsidRPr="00E86D0C">
        <w:rPr>
          <w:b/>
          <w:bCs/>
        </w:rPr>
        <w:t>Внести изменения в следующие документы:</w:t>
      </w:r>
    </w:p>
    <w:p w14:paraId="1A4ADDD1" w14:textId="472E1BF9" w:rsidR="00E03097" w:rsidRPr="00C23210" w:rsidRDefault="00E03097" w:rsidP="00E86D0C">
      <w:pPr>
        <w:pStyle w:val="Default"/>
        <w:numPr>
          <w:ilvl w:val="0"/>
          <w:numId w:val="19"/>
        </w:numPr>
        <w:spacing w:after="197"/>
        <w:jc w:val="both"/>
      </w:pPr>
      <w:r w:rsidRPr="00C23210">
        <w:t>Рабочая программа воспитания: прописать все профориентационные мероприятия в модулях «Внеурочная деятельность», «Профориентация», «Социальное партнерство», «Взаимодействие с родителями»</w:t>
      </w:r>
      <w:r w:rsidR="00C23210">
        <w:t xml:space="preserve"> и другие, согласно метод</w:t>
      </w:r>
      <w:proofErr w:type="gramStart"/>
      <w:r w:rsidR="00C23210">
        <w:t>.</w:t>
      </w:r>
      <w:proofErr w:type="gramEnd"/>
      <w:r w:rsidR="00C23210">
        <w:t xml:space="preserve"> </w:t>
      </w:r>
      <w:proofErr w:type="gramStart"/>
      <w:r w:rsidR="00C23210">
        <w:t>р</w:t>
      </w:r>
      <w:proofErr w:type="gramEnd"/>
      <w:r w:rsidR="00C23210">
        <w:t>екомендациям</w:t>
      </w:r>
      <w:r w:rsidRPr="00C23210">
        <w:t>.</w:t>
      </w:r>
    </w:p>
    <w:p w14:paraId="646258B1" w14:textId="77777777" w:rsidR="00C23210" w:rsidRDefault="00E03097" w:rsidP="00E86D0C">
      <w:pPr>
        <w:pStyle w:val="Default"/>
        <w:numPr>
          <w:ilvl w:val="0"/>
          <w:numId w:val="19"/>
        </w:numPr>
        <w:spacing w:after="197"/>
        <w:jc w:val="both"/>
      </w:pPr>
      <w:r w:rsidRPr="00C23210">
        <w:t xml:space="preserve">План внеурочной деятельности: включить курс «Россия – мои горизонты» (34 часа), часы на мероприятия </w:t>
      </w:r>
      <w:proofErr w:type="spellStart"/>
      <w:r w:rsidRPr="00C23210">
        <w:t>профвыбора</w:t>
      </w:r>
      <w:proofErr w:type="spellEnd"/>
      <w:r w:rsidRPr="00C23210">
        <w:t>, часы на информирование о дополнительном образовании (3 часа).</w:t>
      </w:r>
    </w:p>
    <w:p w14:paraId="64D7CE5C" w14:textId="461492D0" w:rsidR="00C23210" w:rsidRDefault="00C23210" w:rsidP="00E86D0C">
      <w:pPr>
        <w:pStyle w:val="Default"/>
        <w:numPr>
          <w:ilvl w:val="0"/>
          <w:numId w:val="19"/>
        </w:numPr>
        <w:spacing w:after="197"/>
        <w:jc w:val="both"/>
      </w:pPr>
      <w:r w:rsidRPr="00C23210">
        <w:t xml:space="preserve">В модуле «Внеурочная деятельность» следует отразить все профориентационные мероприятия, указанные в плане внеурочной деятельности. </w:t>
      </w:r>
    </w:p>
    <w:p w14:paraId="3646A0D5" w14:textId="486E20AD" w:rsidR="00C23210" w:rsidRPr="00C23210" w:rsidRDefault="00C23210" w:rsidP="00E86D0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210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3210">
        <w:rPr>
          <w:rFonts w:ascii="Times New Roman" w:hAnsi="Times New Roman" w:cs="Times New Roman"/>
          <w:color w:val="000000"/>
          <w:sz w:val="24"/>
          <w:szCs w:val="24"/>
        </w:rPr>
        <w:t>рабочих программах учебных предметов следует отразить профориентационную составляющую в пояснительной записке, а также учесть при описании планируемых результатов реализации образовательной программы, с учетом содержания федеральной рабочей программы предмета.</w:t>
      </w:r>
    </w:p>
    <w:p w14:paraId="4542CC6E" w14:textId="77777777" w:rsidR="001759EE" w:rsidRDefault="001759EE" w:rsidP="00E86D0C">
      <w:pPr>
        <w:pStyle w:val="Default"/>
        <w:spacing w:after="197"/>
        <w:ind w:left="567"/>
        <w:jc w:val="both"/>
        <w:rPr>
          <w:b/>
          <w:bCs/>
        </w:rPr>
      </w:pPr>
    </w:p>
    <w:p w14:paraId="2D04394A" w14:textId="6CB70B8B" w:rsidR="00E03097" w:rsidRPr="00C23210" w:rsidRDefault="00E86D0C" w:rsidP="00E86D0C">
      <w:pPr>
        <w:pStyle w:val="Default"/>
        <w:spacing w:after="197"/>
        <w:ind w:left="567"/>
        <w:jc w:val="both"/>
      </w:pPr>
      <w:r>
        <w:rPr>
          <w:b/>
          <w:bCs/>
        </w:rPr>
        <w:t>2</w:t>
      </w:r>
      <w:r w:rsidR="00E03097" w:rsidRPr="00C23210">
        <w:rPr>
          <w:b/>
          <w:bCs/>
        </w:rPr>
        <w:t>.</w:t>
      </w:r>
      <w:r>
        <w:rPr>
          <w:b/>
          <w:bCs/>
        </w:rPr>
        <w:t>3</w:t>
      </w:r>
      <w:r w:rsidR="00E03097" w:rsidRPr="00C23210">
        <w:rPr>
          <w:b/>
          <w:bCs/>
        </w:rPr>
        <w:t xml:space="preserve">. Кадровое обеспечение </w:t>
      </w:r>
    </w:p>
    <w:p w14:paraId="161689B4" w14:textId="018115FD" w:rsidR="00E03097" w:rsidRPr="00DB174C" w:rsidRDefault="00E86D0C" w:rsidP="00E86D0C">
      <w:pPr>
        <w:pStyle w:val="Default"/>
        <w:spacing w:after="197"/>
        <w:ind w:left="567" w:firstLine="426"/>
        <w:jc w:val="both"/>
        <w:rPr>
          <w:b/>
          <w:bCs/>
        </w:rPr>
      </w:pPr>
      <w:r>
        <w:rPr>
          <w:b/>
          <w:bCs/>
        </w:rPr>
        <w:t>2</w:t>
      </w:r>
      <w:r w:rsidR="00DB174C" w:rsidRPr="00DB174C">
        <w:rPr>
          <w:b/>
          <w:bCs/>
        </w:rPr>
        <w:t>.</w:t>
      </w:r>
      <w:r w:rsidR="001759EE">
        <w:rPr>
          <w:b/>
          <w:bCs/>
        </w:rPr>
        <w:t>3</w:t>
      </w:r>
      <w:r w:rsidR="00DB174C" w:rsidRPr="00DB174C">
        <w:rPr>
          <w:b/>
          <w:bCs/>
        </w:rPr>
        <w:t xml:space="preserve">.1. </w:t>
      </w:r>
      <w:r w:rsidR="00E03097" w:rsidRPr="00DB174C">
        <w:rPr>
          <w:b/>
          <w:bCs/>
        </w:rPr>
        <w:t>Назначить ответственных:</w:t>
      </w:r>
    </w:p>
    <w:p w14:paraId="79AD6C3E" w14:textId="1C4ADBCA" w:rsidR="00E03097" w:rsidRPr="00C23210" w:rsidRDefault="00E03097" w:rsidP="001759EE">
      <w:pPr>
        <w:pStyle w:val="Default"/>
        <w:numPr>
          <w:ilvl w:val="0"/>
          <w:numId w:val="19"/>
        </w:numPr>
        <w:spacing w:after="197"/>
        <w:jc w:val="both"/>
      </w:pPr>
      <w:r w:rsidRPr="00C23210">
        <w:t xml:space="preserve">Администратор (Ответственный за ЕМП): регистрация на портале </w:t>
      </w:r>
      <w:r w:rsidR="001759EE" w:rsidRPr="001759EE">
        <w:t>bvbinfo.ru</w:t>
      </w:r>
      <w:r w:rsidRPr="00C23210">
        <w:t>, аналитика работы на платформе педагогов-навигаторов, прохождения детьми диагностик, контроль за записью на мероприятия, свод отчётности, взаимодействие с муниципальным координатором и региональным оператором.</w:t>
      </w:r>
    </w:p>
    <w:p w14:paraId="0D1E8D06" w14:textId="522A6E56" w:rsidR="00E03097" w:rsidRPr="00C23210" w:rsidRDefault="00E03097" w:rsidP="001759EE">
      <w:pPr>
        <w:pStyle w:val="Default"/>
        <w:numPr>
          <w:ilvl w:val="0"/>
          <w:numId w:val="19"/>
        </w:numPr>
        <w:spacing w:after="197"/>
        <w:jc w:val="both"/>
      </w:pPr>
      <w:r w:rsidRPr="00C23210">
        <w:lastRenderedPageBreak/>
        <w:t>Педагог(и): непосредственная организация диагностик, запись на мероприятия, ведение курса «Россия – мои горизонты».</w:t>
      </w:r>
    </w:p>
    <w:p w14:paraId="6814D474" w14:textId="238AC5F4" w:rsidR="00E03097" w:rsidRPr="00DB174C" w:rsidRDefault="00E86D0C" w:rsidP="00E86D0C">
      <w:pPr>
        <w:pStyle w:val="Default"/>
        <w:spacing w:after="197"/>
        <w:ind w:left="567" w:firstLine="426"/>
        <w:jc w:val="both"/>
        <w:rPr>
          <w:b/>
          <w:bCs/>
        </w:rPr>
      </w:pPr>
      <w:r>
        <w:rPr>
          <w:b/>
          <w:bCs/>
        </w:rPr>
        <w:t>2</w:t>
      </w:r>
      <w:r w:rsidR="00DB174C" w:rsidRPr="00DB174C">
        <w:rPr>
          <w:b/>
          <w:bCs/>
        </w:rPr>
        <w:t>.</w:t>
      </w:r>
      <w:r w:rsidR="001759EE">
        <w:rPr>
          <w:b/>
          <w:bCs/>
        </w:rPr>
        <w:t>3</w:t>
      </w:r>
      <w:r w:rsidR="00DB174C" w:rsidRPr="00DB174C">
        <w:rPr>
          <w:b/>
          <w:bCs/>
        </w:rPr>
        <w:t xml:space="preserve">.2. </w:t>
      </w:r>
      <w:r w:rsidR="00E03097" w:rsidRPr="00DB174C">
        <w:rPr>
          <w:b/>
          <w:bCs/>
        </w:rPr>
        <w:t>Организовать повышение квалификации:</w:t>
      </w:r>
    </w:p>
    <w:p w14:paraId="0227459A" w14:textId="158380AC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Администратор должен пройти образовательный интенсив.</w:t>
      </w:r>
    </w:p>
    <w:p w14:paraId="37A5E828" w14:textId="3257F2F6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 xml:space="preserve">Педагоги (вошедшие в региональную квоту) должны освоить программу ДПО (36 </w:t>
      </w:r>
      <w:proofErr w:type="spellStart"/>
      <w:r w:rsidRPr="00C23210">
        <w:t>ак</w:t>
      </w:r>
      <w:proofErr w:type="spellEnd"/>
      <w:r w:rsidRPr="00C23210">
        <w:t>. ч.) от федерального оператора.</w:t>
      </w:r>
    </w:p>
    <w:p w14:paraId="268F18BD" w14:textId="4EA429C5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 xml:space="preserve">Все остальные </w:t>
      </w:r>
      <w:proofErr w:type="spellStart"/>
      <w:r w:rsidRPr="00C23210">
        <w:t>педаги</w:t>
      </w:r>
      <w:proofErr w:type="spellEnd"/>
      <w:r w:rsidRPr="00C23210">
        <w:t xml:space="preserve">-навигаторы должны пройти онлайн-инструктаж (6 </w:t>
      </w:r>
      <w:proofErr w:type="spellStart"/>
      <w:r w:rsidRPr="00C23210">
        <w:t>ак</w:t>
      </w:r>
      <w:proofErr w:type="spellEnd"/>
      <w:r w:rsidRPr="00C23210">
        <w:t xml:space="preserve">. ч.) на портале </w:t>
      </w:r>
      <w:r w:rsidR="001759EE" w:rsidRPr="00225FD9">
        <w:rPr>
          <w:color w:val="1154CC"/>
        </w:rPr>
        <w:t>bvbinfo.ru</w:t>
      </w:r>
      <w:r w:rsidRPr="00C23210">
        <w:t>.</w:t>
      </w:r>
    </w:p>
    <w:p w14:paraId="19D71E6D" w14:textId="57BD326C" w:rsidR="001759EE" w:rsidRDefault="001759EE" w:rsidP="00E86D0C">
      <w:pPr>
        <w:pStyle w:val="Default"/>
        <w:spacing w:after="197"/>
        <w:ind w:firstLine="567"/>
        <w:jc w:val="both"/>
        <w:rPr>
          <w:b/>
          <w:bCs/>
        </w:rPr>
      </w:pPr>
    </w:p>
    <w:p w14:paraId="10443746" w14:textId="24092A55" w:rsidR="001759EE" w:rsidRDefault="001759EE" w:rsidP="00E86D0C">
      <w:pPr>
        <w:pStyle w:val="Default"/>
        <w:spacing w:after="197"/>
        <w:ind w:firstLine="567"/>
        <w:jc w:val="both"/>
        <w:rPr>
          <w:b/>
          <w:bCs/>
        </w:rPr>
      </w:pPr>
    </w:p>
    <w:p w14:paraId="0EA9D7AC" w14:textId="77777777" w:rsidR="001759EE" w:rsidRDefault="001759EE" w:rsidP="00E86D0C">
      <w:pPr>
        <w:pStyle w:val="Default"/>
        <w:spacing w:after="197"/>
        <w:ind w:firstLine="567"/>
        <w:jc w:val="both"/>
        <w:rPr>
          <w:b/>
          <w:bCs/>
        </w:rPr>
      </w:pPr>
    </w:p>
    <w:p w14:paraId="67309C60" w14:textId="253AB1A1" w:rsidR="00E03097" w:rsidRPr="00C23210" w:rsidRDefault="00E86D0C" w:rsidP="00E86D0C">
      <w:pPr>
        <w:pStyle w:val="Default"/>
        <w:spacing w:after="197"/>
        <w:ind w:firstLine="567"/>
        <w:jc w:val="both"/>
        <w:rPr>
          <w:b/>
          <w:bCs/>
        </w:rPr>
      </w:pPr>
      <w:r>
        <w:rPr>
          <w:b/>
          <w:bCs/>
        </w:rPr>
        <w:t>2</w:t>
      </w:r>
      <w:r w:rsidR="00E03097" w:rsidRPr="00C23210">
        <w:rPr>
          <w:b/>
          <w:bCs/>
        </w:rPr>
        <w:t>.</w:t>
      </w:r>
      <w:r w:rsidR="001759EE">
        <w:rPr>
          <w:b/>
          <w:bCs/>
        </w:rPr>
        <w:t>4</w:t>
      </w:r>
      <w:r w:rsidR="00E03097" w:rsidRPr="00C23210">
        <w:rPr>
          <w:b/>
          <w:bCs/>
        </w:rPr>
        <w:t>. Содержательная и методическая работа:</w:t>
      </w:r>
    </w:p>
    <w:p w14:paraId="4EEBEA36" w14:textId="4CA4515D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 xml:space="preserve">Регистрация на портале </w:t>
      </w:r>
      <w:r w:rsidR="001759EE" w:rsidRPr="00225FD9">
        <w:rPr>
          <w:color w:val="1154CC"/>
        </w:rPr>
        <w:t>bvbinfo.ru</w:t>
      </w:r>
      <w:r w:rsidRPr="00C23210">
        <w:t>: обеспечить регистрацию всех обучающихся 6-11 классов, педагогов и администратора.</w:t>
      </w:r>
    </w:p>
    <w:p w14:paraId="4B850391" w14:textId="10DAB54D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Организация диагностик: обеспечить прохождение онлайн-диагностик на портале («Мой профиль», «Мои интересы», «Мои способности» и др.) для формирования индивидуальных траекторий.</w:t>
      </w:r>
    </w:p>
    <w:p w14:paraId="187FC07C" w14:textId="74B6FDD6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Реализация курса «Россия – мои горизонты»:</w:t>
      </w:r>
      <w:r w:rsidR="00DB174C">
        <w:t xml:space="preserve"> о</w:t>
      </w:r>
      <w:r w:rsidRPr="00C23210">
        <w:t>пределить, кто из педагогов будет вести курс (классные руководители, педагоги-предметники).</w:t>
      </w:r>
    </w:p>
    <w:p w14:paraId="66A37534" w14:textId="15B1D245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 xml:space="preserve">Планирование мероприятий </w:t>
      </w:r>
      <w:proofErr w:type="spellStart"/>
      <w:r w:rsidRPr="00C23210">
        <w:t>профвыбора</w:t>
      </w:r>
      <w:proofErr w:type="spellEnd"/>
      <w:r w:rsidRPr="00C23210">
        <w:t>:</w:t>
      </w:r>
      <w:r w:rsidR="00DB174C">
        <w:t xml:space="preserve"> с</w:t>
      </w:r>
      <w:r w:rsidRPr="00C23210">
        <w:t>оставить годовой план экскурсий, профессиональных проб, мастер-классов (не менее 12 или 18 часов в год в зависимости от уровня, если ОО присвоен основной или продвинутый уровень ЕМП).</w:t>
      </w:r>
    </w:p>
    <w:p w14:paraId="27D43FF5" w14:textId="6FB83E55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Заранее заключить договоры с организациями-партнерами (предприятия, колледжи, вузы).</w:t>
      </w:r>
    </w:p>
    <w:p w14:paraId="17A87D45" w14:textId="77777777" w:rsidR="001759EE" w:rsidRDefault="001759EE" w:rsidP="00E86D0C">
      <w:pPr>
        <w:pStyle w:val="Default"/>
        <w:spacing w:after="197"/>
        <w:ind w:firstLine="567"/>
        <w:jc w:val="both"/>
        <w:rPr>
          <w:b/>
          <w:bCs/>
        </w:rPr>
      </w:pPr>
    </w:p>
    <w:p w14:paraId="1962E5B2" w14:textId="7F9DC2DF" w:rsidR="00E03097" w:rsidRPr="00C23210" w:rsidRDefault="00E86D0C" w:rsidP="00E86D0C">
      <w:pPr>
        <w:pStyle w:val="Default"/>
        <w:spacing w:after="197"/>
        <w:ind w:firstLine="567"/>
        <w:jc w:val="both"/>
        <w:rPr>
          <w:b/>
          <w:bCs/>
        </w:rPr>
      </w:pPr>
      <w:r>
        <w:rPr>
          <w:b/>
          <w:bCs/>
        </w:rPr>
        <w:t>2</w:t>
      </w:r>
      <w:r w:rsidR="00E03097" w:rsidRPr="00C23210">
        <w:rPr>
          <w:b/>
          <w:bCs/>
        </w:rPr>
        <w:t>.</w:t>
      </w:r>
      <w:r w:rsidR="001759EE">
        <w:rPr>
          <w:b/>
          <w:bCs/>
        </w:rPr>
        <w:t>5</w:t>
      </w:r>
      <w:r w:rsidR="00E03097" w:rsidRPr="00C23210">
        <w:rPr>
          <w:b/>
          <w:bCs/>
        </w:rPr>
        <w:t xml:space="preserve">. Работа с родителями </w:t>
      </w:r>
    </w:p>
    <w:p w14:paraId="2C7BCC84" w14:textId="61C73378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Информирование: размещать информацию о мероприятиях ЕМП в чатах, группах, на сайте школы.</w:t>
      </w:r>
    </w:p>
    <w:p w14:paraId="2461B062" w14:textId="45647DE7" w:rsidR="00E03097" w:rsidRPr="001759EE" w:rsidRDefault="00E86D0C" w:rsidP="001759EE">
      <w:pPr>
        <w:pStyle w:val="Default"/>
        <w:spacing w:after="197"/>
        <w:ind w:left="567" w:firstLine="426"/>
        <w:jc w:val="both"/>
        <w:rPr>
          <w:b/>
          <w:bCs/>
        </w:rPr>
      </w:pPr>
      <w:r w:rsidRPr="001759EE">
        <w:rPr>
          <w:b/>
          <w:bCs/>
        </w:rPr>
        <w:t>2</w:t>
      </w:r>
      <w:r w:rsidR="00DB174C" w:rsidRPr="001759EE">
        <w:rPr>
          <w:b/>
          <w:bCs/>
        </w:rPr>
        <w:t>.</w:t>
      </w:r>
      <w:r w:rsidR="001759EE">
        <w:rPr>
          <w:b/>
          <w:bCs/>
        </w:rPr>
        <w:t>5</w:t>
      </w:r>
      <w:r w:rsidR="00DB174C" w:rsidRPr="001759EE">
        <w:rPr>
          <w:b/>
          <w:bCs/>
        </w:rPr>
        <w:t xml:space="preserve">.1. </w:t>
      </w:r>
      <w:r w:rsidR="00E03097" w:rsidRPr="001759EE">
        <w:rPr>
          <w:b/>
          <w:bCs/>
        </w:rPr>
        <w:t>Проведение мероприятий:</w:t>
      </w:r>
    </w:p>
    <w:p w14:paraId="52B85D91" w14:textId="1EC7FC8A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Организовать участие родителей во Всероссийских профориентационных собраниях (не менее 2 в год).</w:t>
      </w:r>
    </w:p>
    <w:p w14:paraId="05EA65D6" w14:textId="0DE868E1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Провести не менее 2 локальных школьных родительских собраний по теме профориентации (если ОО присвоен продвинутый уровень ЕМП).</w:t>
      </w:r>
    </w:p>
    <w:p w14:paraId="0C517446" w14:textId="663D2A4A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Мотивировать родителей пройти совместный онлайн-тест «</w:t>
      </w:r>
      <w:proofErr w:type="spellStart"/>
      <w:r w:rsidRPr="00C23210">
        <w:t>Битест</w:t>
      </w:r>
      <w:proofErr w:type="spellEnd"/>
      <w:r w:rsidRPr="00C23210">
        <w:t>» с ребенком на портале.</w:t>
      </w:r>
    </w:p>
    <w:p w14:paraId="2BE65761" w14:textId="36CD3FC3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Привлечение ресурсов: пригласить родителей как представителей профессий для проведения мастер-классов.</w:t>
      </w:r>
    </w:p>
    <w:p w14:paraId="458C7481" w14:textId="77777777" w:rsidR="001759EE" w:rsidRDefault="001759EE" w:rsidP="00E86D0C">
      <w:pPr>
        <w:pStyle w:val="Default"/>
        <w:spacing w:after="197"/>
        <w:ind w:firstLine="567"/>
        <w:jc w:val="both"/>
        <w:rPr>
          <w:b/>
          <w:bCs/>
        </w:rPr>
      </w:pPr>
    </w:p>
    <w:p w14:paraId="7288256B" w14:textId="738103D5" w:rsidR="00E03097" w:rsidRPr="00C23210" w:rsidRDefault="00E86D0C" w:rsidP="00E86D0C">
      <w:pPr>
        <w:pStyle w:val="Default"/>
        <w:spacing w:after="197"/>
        <w:ind w:firstLine="567"/>
        <w:jc w:val="both"/>
        <w:rPr>
          <w:b/>
          <w:bCs/>
        </w:rPr>
      </w:pPr>
      <w:r>
        <w:rPr>
          <w:b/>
          <w:bCs/>
        </w:rPr>
        <w:t>2</w:t>
      </w:r>
      <w:r w:rsidR="00E03097" w:rsidRPr="00C23210">
        <w:rPr>
          <w:b/>
          <w:bCs/>
        </w:rPr>
        <w:t>.</w:t>
      </w:r>
      <w:r w:rsidR="001759EE">
        <w:rPr>
          <w:b/>
          <w:bCs/>
        </w:rPr>
        <w:t>6</w:t>
      </w:r>
      <w:r w:rsidR="00E03097" w:rsidRPr="00C23210">
        <w:rPr>
          <w:b/>
          <w:bCs/>
        </w:rPr>
        <w:t>. Развитие материально-технической и партнерской базы:</w:t>
      </w:r>
    </w:p>
    <w:p w14:paraId="4F44BB5B" w14:textId="0BC092EE" w:rsidR="00E03097" w:rsidRPr="00E86D0C" w:rsidRDefault="00E03097" w:rsidP="001759EE">
      <w:pPr>
        <w:pStyle w:val="Default"/>
        <w:numPr>
          <w:ilvl w:val="2"/>
          <w:numId w:val="25"/>
        </w:numPr>
        <w:spacing w:after="197"/>
        <w:ind w:hanging="1167"/>
        <w:jc w:val="both"/>
        <w:rPr>
          <w:b/>
          <w:bCs/>
        </w:rPr>
      </w:pPr>
      <w:r w:rsidRPr="00E86D0C">
        <w:rPr>
          <w:b/>
          <w:bCs/>
        </w:rPr>
        <w:t>Заключение соглашений:</w:t>
      </w:r>
    </w:p>
    <w:p w14:paraId="1AD46FA6" w14:textId="2A7F3C9C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С организациями СПО и ВО для сетевого взаимодействия.</w:t>
      </w:r>
    </w:p>
    <w:p w14:paraId="62CBE1C2" w14:textId="6800CDCE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С работодателями для проведения экскурсий, проб, стажировок.</w:t>
      </w:r>
    </w:p>
    <w:p w14:paraId="68A23D90" w14:textId="467A6C04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С центрами занятости населения, Центром опережающей профессиональной подготовки.</w:t>
      </w:r>
    </w:p>
    <w:p w14:paraId="42A0C0FE" w14:textId="2CAE305D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С центрами дополнительного образования для реализации ДОП.</w:t>
      </w:r>
    </w:p>
    <w:p w14:paraId="57724CC4" w14:textId="131C674D" w:rsidR="00E86D0C" w:rsidRPr="00E86D0C" w:rsidRDefault="00E03097" w:rsidP="001759EE">
      <w:pPr>
        <w:pStyle w:val="Default"/>
        <w:numPr>
          <w:ilvl w:val="2"/>
          <w:numId w:val="25"/>
        </w:numPr>
        <w:spacing w:after="197"/>
        <w:ind w:hanging="1167"/>
        <w:jc w:val="both"/>
        <w:rPr>
          <w:b/>
          <w:bCs/>
        </w:rPr>
      </w:pPr>
      <w:r w:rsidRPr="00E86D0C">
        <w:rPr>
          <w:b/>
          <w:bCs/>
        </w:rPr>
        <w:t>Организация профессионального обучения (для продвинутого уровня):</w:t>
      </w:r>
    </w:p>
    <w:p w14:paraId="17313A2E" w14:textId="6D439F27" w:rsidR="00E86D0C" w:rsidRDefault="00E86D0C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>
        <w:t>З</w:t>
      </w:r>
      <w:r w:rsidR="00E03097" w:rsidRPr="00C23210">
        <w:t xml:space="preserve">аключить договор с организацией, имеющей лицензию, для обучения не менее 1% старшеклассников (8-11 </w:t>
      </w:r>
      <w:proofErr w:type="spellStart"/>
      <w:r w:rsidR="00E03097" w:rsidRPr="00C23210">
        <w:t>кл</w:t>
      </w:r>
      <w:proofErr w:type="spellEnd"/>
      <w:r w:rsidR="00E03097" w:rsidRPr="00C23210">
        <w:t xml:space="preserve">.) по программам от 56 </w:t>
      </w:r>
      <w:proofErr w:type="spellStart"/>
      <w:r w:rsidR="00E03097" w:rsidRPr="00C23210">
        <w:t>ак</w:t>
      </w:r>
      <w:proofErr w:type="spellEnd"/>
      <w:r w:rsidR="00E03097" w:rsidRPr="00C23210">
        <w:t xml:space="preserve">. часов с получением свидетельства. </w:t>
      </w:r>
    </w:p>
    <w:p w14:paraId="4A53FFEC" w14:textId="1525B2EC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 xml:space="preserve">Обратить внимание на региональную модель СПО, которая предусматривает прохождение школьниками 8-11 классов программ профессионального обучения, в </w:t>
      </w:r>
      <w:r w:rsidR="00C23210">
        <w:t>т</w:t>
      </w:r>
      <w:r w:rsidRPr="00C23210">
        <w:t>ом числе в рамках проекта «Аттестат + профессия»</w:t>
      </w:r>
      <w:r w:rsidR="00E86D0C">
        <w:t>.</w:t>
      </w:r>
    </w:p>
    <w:p w14:paraId="03BA7E01" w14:textId="6FC7D2C7" w:rsidR="00E03097" w:rsidRPr="00C23210" w:rsidRDefault="001759EE" w:rsidP="001759EE">
      <w:pPr>
        <w:pStyle w:val="Default"/>
        <w:spacing w:after="197"/>
        <w:ind w:firstLine="567"/>
        <w:jc w:val="both"/>
        <w:rPr>
          <w:b/>
          <w:bCs/>
        </w:rPr>
      </w:pPr>
      <w:r>
        <w:rPr>
          <w:b/>
          <w:bCs/>
        </w:rPr>
        <w:t>2</w:t>
      </w:r>
      <w:r w:rsidR="00E03097" w:rsidRPr="00C23210">
        <w:rPr>
          <w:b/>
          <w:bCs/>
        </w:rPr>
        <w:t>.</w:t>
      </w:r>
      <w:r>
        <w:rPr>
          <w:b/>
          <w:bCs/>
        </w:rPr>
        <w:t>7</w:t>
      </w:r>
      <w:r w:rsidR="00E03097" w:rsidRPr="00C23210">
        <w:rPr>
          <w:b/>
          <w:bCs/>
        </w:rPr>
        <w:t>. Мониторинг и отчетность</w:t>
      </w:r>
    </w:p>
    <w:p w14:paraId="24809F51" w14:textId="7A669E62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 xml:space="preserve">Ведение статистики: отслеживать через личный кабинет на портале </w:t>
      </w:r>
      <w:r w:rsidR="001759EE" w:rsidRPr="00225FD9">
        <w:rPr>
          <w:color w:val="1154CC"/>
        </w:rPr>
        <w:t>bvbinfo.ru</w:t>
      </w:r>
      <w:r w:rsidR="001759EE" w:rsidRPr="00C23210">
        <w:t xml:space="preserve"> </w:t>
      </w:r>
      <w:r w:rsidRPr="00C23210">
        <w:t>процент охвата диагностиками, мероприятиями, курсами.</w:t>
      </w:r>
    </w:p>
    <w:p w14:paraId="756CADAE" w14:textId="54F2601B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Сбор обратной связи: анкетировать учащихся, родителей и педагогов по итогам мероприятий.</w:t>
      </w:r>
    </w:p>
    <w:p w14:paraId="654FE272" w14:textId="3BC6F878" w:rsidR="00E03097" w:rsidRPr="00C23210" w:rsidRDefault="00E03097" w:rsidP="001759EE">
      <w:pPr>
        <w:pStyle w:val="Default"/>
        <w:numPr>
          <w:ilvl w:val="0"/>
          <w:numId w:val="15"/>
        </w:numPr>
        <w:spacing w:after="197"/>
        <w:ind w:left="1418"/>
        <w:jc w:val="both"/>
      </w:pPr>
      <w:r w:rsidRPr="00C23210">
        <w:t>Подготовка отчетности: предоставлять данные о реализации ЕМП и её качестве муниципальному координатору и региональному оператору.</w:t>
      </w:r>
    </w:p>
    <w:p w14:paraId="5ED1FB89" w14:textId="77777777" w:rsidR="00BC62A7" w:rsidRPr="00225FD9" w:rsidRDefault="00BC62A7" w:rsidP="00092EF5">
      <w:pPr>
        <w:pStyle w:val="Default"/>
        <w:spacing w:after="197"/>
        <w:jc w:val="both"/>
      </w:pPr>
    </w:p>
    <w:p w14:paraId="6F1EBADC" w14:textId="77777777" w:rsidR="00BA6FEB" w:rsidRPr="00BA62C2" w:rsidRDefault="00BA6FEB" w:rsidP="00BA6FEB">
      <w:pPr>
        <w:pStyle w:val="Default"/>
        <w:spacing w:after="197"/>
        <w:ind w:left="1417"/>
        <w:jc w:val="both"/>
      </w:pPr>
    </w:p>
    <w:sectPr w:rsidR="00BA6FEB" w:rsidRPr="00BA62C2" w:rsidSect="001759E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D2CFB8B" w15:done="0"/>
  <w15:commentEx w15:paraId="0056EF29" w15:done="0"/>
  <w15:commentEx w15:paraId="7F1A0F93" w15:done="0"/>
  <w15:commentEx w15:paraId="25D46C72" w15:done="0"/>
  <w15:commentEx w15:paraId="61511692" w15:done="0"/>
  <w15:commentEx w15:paraId="7EDBD1FA" w15:done="0"/>
  <w15:commentEx w15:paraId="52135616" w15:done="0"/>
  <w15:commentEx w15:paraId="4ADA63FB" w15:done="0"/>
  <w15:commentEx w15:paraId="373A73CB" w15:done="0"/>
  <w15:commentEx w15:paraId="587903E4" w15:done="0"/>
  <w15:commentEx w15:paraId="6AFF66A8" w15:done="0"/>
  <w15:commentEx w15:paraId="32E9C865" w15:done="0"/>
  <w15:commentEx w15:paraId="5141FAB4" w15:done="0"/>
  <w15:commentEx w15:paraId="582F3FBF" w15:done="0"/>
  <w15:commentEx w15:paraId="05C85C58" w15:done="0"/>
  <w15:commentEx w15:paraId="411594AB" w15:done="0"/>
  <w15:commentEx w15:paraId="76570382" w15:done="0"/>
  <w15:commentEx w15:paraId="1EFFA453" w15:done="0"/>
  <w15:commentEx w15:paraId="5EB2B0A5" w15:done="0"/>
  <w15:commentEx w15:paraId="5E11F8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503D51" w16cex:dateUtc="2025-08-20T02:25:00Z"/>
  <w16cex:commentExtensible w16cex:durableId="2C503D5C" w16cex:dateUtc="2025-08-20T02:26:00Z"/>
  <w16cex:commentExtensible w16cex:durableId="2C503DDB" w16cex:dateUtc="2025-08-20T02:28:00Z"/>
  <w16cex:commentExtensible w16cex:durableId="2C5041CD" w16cex:dateUtc="2025-08-20T02:45:00Z"/>
  <w16cex:commentExtensible w16cex:durableId="2C5041D7" w16cex:dateUtc="2025-08-20T02:45:00Z"/>
  <w16cex:commentExtensible w16cex:durableId="2C5041DC" w16cex:dateUtc="2025-08-20T02:45:00Z"/>
  <w16cex:commentExtensible w16cex:durableId="2C5041E2" w16cex:dateUtc="2025-08-20T02:45:00Z"/>
  <w16cex:commentExtensible w16cex:durableId="2C5041E7" w16cex:dateUtc="2025-08-20T02:45:00Z"/>
  <w16cex:commentExtensible w16cex:durableId="2C5041ED" w16cex:dateUtc="2025-08-20T02:45:00Z"/>
  <w16cex:commentExtensible w16cex:durableId="2C5041F2" w16cex:dateUtc="2025-08-20T02:45:00Z"/>
  <w16cex:commentExtensible w16cex:durableId="2C503D66" w16cex:dateUtc="2025-08-20T02:26:00Z"/>
  <w16cex:commentExtensible w16cex:durableId="2C503D75" w16cex:dateUtc="2025-08-20T02:26:00Z"/>
  <w16cex:commentExtensible w16cex:durableId="2C503D84" w16cex:dateUtc="2025-08-20T02:26:00Z"/>
  <w16cex:commentExtensible w16cex:durableId="2C503D96" w16cex:dateUtc="2025-08-20T02:27:00Z"/>
  <w16cex:commentExtensible w16cex:durableId="2C503D9D" w16cex:dateUtc="2025-08-20T02:27:00Z"/>
  <w16cex:commentExtensible w16cex:durableId="2C503DAA" w16cex:dateUtc="2025-08-20T02:27:00Z"/>
  <w16cex:commentExtensible w16cex:durableId="2C503DB9" w16cex:dateUtc="2025-08-20T02:27:00Z"/>
  <w16cex:commentExtensible w16cex:durableId="2C503DC6" w16cex:dateUtc="2025-08-20T02:27:00Z"/>
  <w16cex:commentExtensible w16cex:durableId="2C503DCE" w16cex:dateUtc="2025-08-20T02:27:00Z"/>
  <w16cex:commentExtensible w16cex:durableId="2C503DD4" w16cex:dateUtc="2025-08-20T0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2CFB8B" w16cid:durableId="2C503D51"/>
  <w16cid:commentId w16cid:paraId="0056EF29" w16cid:durableId="2C503D5C"/>
  <w16cid:commentId w16cid:paraId="7F1A0F93" w16cid:durableId="2C503DDB"/>
  <w16cid:commentId w16cid:paraId="25D46C72" w16cid:durableId="2C5041CD"/>
  <w16cid:commentId w16cid:paraId="61511692" w16cid:durableId="2C5041D7"/>
  <w16cid:commentId w16cid:paraId="7EDBD1FA" w16cid:durableId="2C5041DC"/>
  <w16cid:commentId w16cid:paraId="52135616" w16cid:durableId="2C5041E2"/>
  <w16cid:commentId w16cid:paraId="4ADA63FB" w16cid:durableId="2C5041E7"/>
  <w16cid:commentId w16cid:paraId="373A73CB" w16cid:durableId="2C5041ED"/>
  <w16cid:commentId w16cid:paraId="587903E4" w16cid:durableId="2C5041F2"/>
  <w16cid:commentId w16cid:paraId="6AFF66A8" w16cid:durableId="2C503D66"/>
  <w16cid:commentId w16cid:paraId="32E9C865" w16cid:durableId="2C503D75"/>
  <w16cid:commentId w16cid:paraId="5141FAB4" w16cid:durableId="2C503D84"/>
  <w16cid:commentId w16cid:paraId="582F3FBF" w16cid:durableId="2C503D96"/>
  <w16cid:commentId w16cid:paraId="05C85C58" w16cid:durableId="2C503D9D"/>
  <w16cid:commentId w16cid:paraId="411594AB" w16cid:durableId="2C503DAA"/>
  <w16cid:commentId w16cid:paraId="76570382" w16cid:durableId="2C503DB9"/>
  <w16cid:commentId w16cid:paraId="1EFFA453" w16cid:durableId="2C503DC6"/>
  <w16cid:commentId w16cid:paraId="5EB2B0A5" w16cid:durableId="2C503DCE"/>
  <w16cid:commentId w16cid:paraId="5E11F845" w16cid:durableId="2C503D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C17"/>
    <w:multiLevelType w:val="hybridMultilevel"/>
    <w:tmpl w:val="B1A6C3F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4803450"/>
    <w:multiLevelType w:val="hybridMultilevel"/>
    <w:tmpl w:val="41549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93241"/>
    <w:multiLevelType w:val="hybridMultilevel"/>
    <w:tmpl w:val="DEE2031A"/>
    <w:lvl w:ilvl="0" w:tplc="3BD001F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0A1039"/>
    <w:multiLevelType w:val="hybridMultilevel"/>
    <w:tmpl w:val="0E9A7826"/>
    <w:lvl w:ilvl="0" w:tplc="0419000D">
      <w:start w:val="1"/>
      <w:numFmt w:val="bullet"/>
      <w:lvlText w:val=""/>
      <w:lvlJc w:val="left"/>
      <w:pPr>
        <w:ind w:left="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4">
    <w:nsid w:val="23245AED"/>
    <w:multiLevelType w:val="hybridMultilevel"/>
    <w:tmpl w:val="97D0AAE4"/>
    <w:lvl w:ilvl="0" w:tplc="E2B6FB34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1016F"/>
    <w:multiLevelType w:val="hybridMultilevel"/>
    <w:tmpl w:val="A08E155A"/>
    <w:lvl w:ilvl="0" w:tplc="6E14705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94309"/>
    <w:multiLevelType w:val="hybridMultilevel"/>
    <w:tmpl w:val="2B547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A75A0"/>
    <w:multiLevelType w:val="multilevel"/>
    <w:tmpl w:val="91EC70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b/>
      </w:rPr>
    </w:lvl>
  </w:abstractNum>
  <w:abstractNum w:abstractNumId="8">
    <w:nsid w:val="44EE21F5"/>
    <w:multiLevelType w:val="hybridMultilevel"/>
    <w:tmpl w:val="58042560"/>
    <w:lvl w:ilvl="0" w:tplc="2E6C46B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9D528A"/>
    <w:multiLevelType w:val="multilevel"/>
    <w:tmpl w:val="7F78B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60B4925"/>
    <w:multiLevelType w:val="hybridMultilevel"/>
    <w:tmpl w:val="D2D4881A"/>
    <w:lvl w:ilvl="0" w:tplc="B8B23BF2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b w:val="0"/>
        <w:bCs/>
        <w:sz w:val="24"/>
        <w:szCs w:val="24"/>
      </w:rPr>
    </w:lvl>
    <w:lvl w:ilvl="1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b w:val="0"/>
        <w:bCs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6FC03B6"/>
    <w:multiLevelType w:val="hybridMultilevel"/>
    <w:tmpl w:val="CEDA4100"/>
    <w:lvl w:ilvl="0" w:tplc="2230001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F234C0"/>
    <w:multiLevelType w:val="hybridMultilevel"/>
    <w:tmpl w:val="BB042006"/>
    <w:lvl w:ilvl="0" w:tplc="0419000D">
      <w:start w:val="1"/>
      <w:numFmt w:val="bullet"/>
      <w:lvlText w:val=""/>
      <w:lvlJc w:val="left"/>
      <w:pPr>
        <w:ind w:left="29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3">
    <w:nsid w:val="508837A1"/>
    <w:multiLevelType w:val="multilevel"/>
    <w:tmpl w:val="34A4E5D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10316C5"/>
    <w:multiLevelType w:val="hybridMultilevel"/>
    <w:tmpl w:val="4C8E4B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47893"/>
    <w:multiLevelType w:val="hybridMultilevel"/>
    <w:tmpl w:val="CDC6B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752FA"/>
    <w:multiLevelType w:val="hybridMultilevel"/>
    <w:tmpl w:val="1BA4C0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8881F10"/>
    <w:multiLevelType w:val="multilevel"/>
    <w:tmpl w:val="471674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5B035427"/>
    <w:multiLevelType w:val="hybridMultilevel"/>
    <w:tmpl w:val="8F9A7914"/>
    <w:lvl w:ilvl="0" w:tplc="5820588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5C586384"/>
    <w:multiLevelType w:val="hybridMultilevel"/>
    <w:tmpl w:val="9CF024D2"/>
    <w:lvl w:ilvl="0" w:tplc="7E66903A">
      <w:start w:val="4"/>
      <w:numFmt w:val="decimal"/>
      <w:suff w:val="space"/>
      <w:lvlText w:val="%1."/>
      <w:lvlJc w:val="left"/>
      <w:pPr>
        <w:ind w:left="1353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6296F65"/>
    <w:multiLevelType w:val="hybridMultilevel"/>
    <w:tmpl w:val="74D0C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AB7CAB"/>
    <w:multiLevelType w:val="multilevel"/>
    <w:tmpl w:val="803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b/>
      </w:rPr>
    </w:lvl>
  </w:abstractNum>
  <w:abstractNum w:abstractNumId="22">
    <w:nsid w:val="67200C03"/>
    <w:multiLevelType w:val="hybridMultilevel"/>
    <w:tmpl w:val="091486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C92C16"/>
    <w:multiLevelType w:val="hybridMultilevel"/>
    <w:tmpl w:val="F00828B6"/>
    <w:lvl w:ilvl="0" w:tplc="50D0A308">
      <w:start w:val="1"/>
      <w:numFmt w:val="bullet"/>
      <w:suff w:val="space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5D07F0A"/>
    <w:multiLevelType w:val="multilevel"/>
    <w:tmpl w:val="DABE59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64D26CF"/>
    <w:multiLevelType w:val="hybridMultilevel"/>
    <w:tmpl w:val="588C6D54"/>
    <w:lvl w:ilvl="0" w:tplc="B8B23BF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82E4DB6"/>
    <w:multiLevelType w:val="multilevel"/>
    <w:tmpl w:val="B1BC1418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7">
    <w:nsid w:val="786043D3"/>
    <w:multiLevelType w:val="multilevel"/>
    <w:tmpl w:val="C61EE1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7AB24163"/>
    <w:multiLevelType w:val="multilevel"/>
    <w:tmpl w:val="7F78B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20"/>
  </w:num>
  <w:num w:numId="5">
    <w:abstractNumId w:val="28"/>
  </w:num>
  <w:num w:numId="6">
    <w:abstractNumId w:val="9"/>
  </w:num>
  <w:num w:numId="7">
    <w:abstractNumId w:val="26"/>
  </w:num>
  <w:num w:numId="8">
    <w:abstractNumId w:val="2"/>
  </w:num>
  <w:num w:numId="9">
    <w:abstractNumId w:val="23"/>
  </w:num>
  <w:num w:numId="10">
    <w:abstractNumId w:val="22"/>
  </w:num>
  <w:num w:numId="11">
    <w:abstractNumId w:val="3"/>
  </w:num>
  <w:num w:numId="12">
    <w:abstractNumId w:val="1"/>
  </w:num>
  <w:num w:numId="13">
    <w:abstractNumId w:val="4"/>
  </w:num>
  <w:num w:numId="14">
    <w:abstractNumId w:val="14"/>
  </w:num>
  <w:num w:numId="15">
    <w:abstractNumId w:val="15"/>
  </w:num>
  <w:num w:numId="16">
    <w:abstractNumId w:val="27"/>
  </w:num>
  <w:num w:numId="17">
    <w:abstractNumId w:val="12"/>
  </w:num>
  <w:num w:numId="18">
    <w:abstractNumId w:val="0"/>
  </w:num>
  <w:num w:numId="19">
    <w:abstractNumId w:val="16"/>
  </w:num>
  <w:num w:numId="20">
    <w:abstractNumId w:val="11"/>
  </w:num>
  <w:num w:numId="21">
    <w:abstractNumId w:val="21"/>
  </w:num>
  <w:num w:numId="22">
    <w:abstractNumId w:val="7"/>
  </w:num>
  <w:num w:numId="23">
    <w:abstractNumId w:val="17"/>
  </w:num>
  <w:num w:numId="24">
    <w:abstractNumId w:val="25"/>
  </w:num>
  <w:num w:numId="25">
    <w:abstractNumId w:val="24"/>
  </w:num>
  <w:num w:numId="26">
    <w:abstractNumId w:val="18"/>
  </w:num>
  <w:num w:numId="27">
    <w:abstractNumId w:val="10"/>
  </w:num>
  <w:num w:numId="28">
    <w:abstractNumId w:val="19"/>
  </w:num>
  <w:num w:numId="2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Барилина Екатерина Владимировна">
    <w15:presenceInfo w15:providerId="AD" w15:userId="S-1-5-21-1744313869-3002909265-130810433-1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7A"/>
    <w:rsid w:val="0005417A"/>
    <w:rsid w:val="00092EF5"/>
    <w:rsid w:val="000D72FB"/>
    <w:rsid w:val="001759EE"/>
    <w:rsid w:val="00193CE5"/>
    <w:rsid w:val="00225F06"/>
    <w:rsid w:val="00225FD9"/>
    <w:rsid w:val="002373FA"/>
    <w:rsid w:val="00237788"/>
    <w:rsid w:val="002B34E8"/>
    <w:rsid w:val="00376D25"/>
    <w:rsid w:val="003F536D"/>
    <w:rsid w:val="004522F1"/>
    <w:rsid w:val="004569B8"/>
    <w:rsid w:val="00476670"/>
    <w:rsid w:val="004A3CE2"/>
    <w:rsid w:val="004A487E"/>
    <w:rsid w:val="00517BBD"/>
    <w:rsid w:val="00525CC0"/>
    <w:rsid w:val="00566B89"/>
    <w:rsid w:val="005855E5"/>
    <w:rsid w:val="006136BF"/>
    <w:rsid w:val="00636DBE"/>
    <w:rsid w:val="006B69D6"/>
    <w:rsid w:val="006C1E56"/>
    <w:rsid w:val="00791F13"/>
    <w:rsid w:val="0081476F"/>
    <w:rsid w:val="00881F6E"/>
    <w:rsid w:val="008C30EF"/>
    <w:rsid w:val="008C6CFF"/>
    <w:rsid w:val="00A21BAB"/>
    <w:rsid w:val="00AC4364"/>
    <w:rsid w:val="00AE49B4"/>
    <w:rsid w:val="00B83205"/>
    <w:rsid w:val="00BA62C2"/>
    <w:rsid w:val="00BA6FEB"/>
    <w:rsid w:val="00BC62A7"/>
    <w:rsid w:val="00BE6749"/>
    <w:rsid w:val="00C23210"/>
    <w:rsid w:val="00CD6F60"/>
    <w:rsid w:val="00D435F3"/>
    <w:rsid w:val="00DB174C"/>
    <w:rsid w:val="00DD5605"/>
    <w:rsid w:val="00E03097"/>
    <w:rsid w:val="00E361D4"/>
    <w:rsid w:val="00E54655"/>
    <w:rsid w:val="00E86D0C"/>
    <w:rsid w:val="00ED38A6"/>
    <w:rsid w:val="00F155EB"/>
    <w:rsid w:val="00F6505C"/>
    <w:rsid w:val="00F81E5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2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17A"/>
    <w:pPr>
      <w:ind w:left="720"/>
      <w:contextualSpacing/>
    </w:pPr>
  </w:style>
  <w:style w:type="paragraph" w:customStyle="1" w:styleId="Default">
    <w:name w:val="Default"/>
    <w:rsid w:val="00054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4E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22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03097"/>
  </w:style>
  <w:style w:type="character" w:styleId="a7">
    <w:name w:val="Strong"/>
    <w:basedOn w:val="a0"/>
    <w:uiPriority w:val="22"/>
    <w:qFormat/>
    <w:rsid w:val="00E0309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5855E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55E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55E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55E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55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17A"/>
    <w:pPr>
      <w:ind w:left="720"/>
      <w:contextualSpacing/>
    </w:pPr>
  </w:style>
  <w:style w:type="paragraph" w:customStyle="1" w:styleId="Default">
    <w:name w:val="Default"/>
    <w:rsid w:val="00054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4E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22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03097"/>
  </w:style>
  <w:style w:type="character" w:styleId="a7">
    <w:name w:val="Strong"/>
    <w:basedOn w:val="a0"/>
    <w:uiPriority w:val="22"/>
    <w:qFormat/>
    <w:rsid w:val="00E0309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5855E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55E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55E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55E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55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3</cp:revision>
  <cp:lastPrinted>2025-08-19T07:08:00Z</cp:lastPrinted>
  <dcterms:created xsi:type="dcterms:W3CDTF">2025-08-26T05:51:00Z</dcterms:created>
  <dcterms:modified xsi:type="dcterms:W3CDTF">2025-08-26T05:53:00Z</dcterms:modified>
</cp:coreProperties>
</file>